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5244"/>
      </w:tblGrid>
      <w:tr w:rsidR="00513967" w:rsidRPr="003113B2" w14:paraId="6C1BB2C5" w14:textId="77777777" w:rsidTr="00513967">
        <w:trPr>
          <w:trHeight w:val="300"/>
        </w:trPr>
        <w:tc>
          <w:tcPr>
            <w:tcW w:w="3253" w:type="dxa"/>
            <w:tcBorders>
              <w:top w:val="single" w:sz="4" w:space="0" w:color="auto"/>
              <w:left w:val="single" w:sz="4" w:space="0" w:color="auto"/>
              <w:bottom w:val="single" w:sz="4" w:space="0" w:color="auto"/>
              <w:right w:val="single" w:sz="4" w:space="0" w:color="auto"/>
            </w:tcBorders>
            <w:shd w:val="clear" w:color="auto" w:fill="auto"/>
            <w:hideMark/>
          </w:tcPr>
          <w:p w14:paraId="649852DD" w14:textId="77777777" w:rsidR="00513967" w:rsidRPr="003113B2" w:rsidRDefault="00513967" w:rsidP="00513967">
            <w:pPr>
              <w:widowControl/>
              <w:textAlignment w:val="baseline"/>
              <w:rPr>
                <w:rFonts w:ascii="Meiryo UI" w:eastAsia="Meiryo UI" w:hAnsi="Meiryo UI" w:cs="ＭＳ Ｐゴシック"/>
                <w:kern w:val="0"/>
                <w:szCs w:val="21"/>
              </w:rPr>
            </w:pPr>
            <w:bookmarkStart w:id="0" w:name="_GoBack"/>
            <w:bookmarkEnd w:id="0"/>
            <w:r w:rsidRPr="003113B2">
              <w:rPr>
                <w:rFonts w:ascii="Meiryo UI" w:eastAsia="Meiryo UI" w:hAnsi="Meiryo UI" w:cs="ＭＳ Ｐゴシック" w:hint="eastAsia"/>
                <w:kern w:val="0"/>
                <w:szCs w:val="21"/>
              </w:rPr>
              <w:t>管理番号：</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2AFC4BF" w14:textId="10A9C078" w:rsidR="00513967" w:rsidRPr="00513967" w:rsidRDefault="00EF2189" w:rsidP="00513967">
            <w:pPr>
              <w:widowControl/>
              <w:textAlignment w:val="baseline"/>
              <w:rPr>
                <w:rFonts w:ascii="Meiryo UI" w:eastAsia="Meiryo UI" w:hAnsi="Meiryo UI" w:cs="ＭＳ Ｐゴシック"/>
                <w:kern w:val="0"/>
                <w:szCs w:val="21"/>
              </w:rPr>
            </w:pPr>
            <w:r>
              <w:rPr>
                <w:rFonts w:ascii="Meiryo UI" w:eastAsia="Meiryo UI" w:hAnsi="Meiryo UI" w:cs="ＭＳ Ｐゴシック" w:hint="eastAsia"/>
                <w:kern w:val="0"/>
                <w:szCs w:val="21"/>
              </w:rPr>
              <w:t>事業者</w:t>
            </w:r>
            <w:r w:rsidR="00513967" w:rsidRPr="003113B2">
              <w:rPr>
                <w:rFonts w:ascii="Meiryo UI" w:eastAsia="Meiryo UI" w:hAnsi="Meiryo UI" w:cs="ＭＳ Ｐゴシック" w:hint="eastAsia"/>
                <w:kern w:val="0"/>
                <w:szCs w:val="21"/>
              </w:rPr>
              <w:t>名：</w:t>
            </w:r>
          </w:p>
        </w:tc>
      </w:tr>
      <w:tr w:rsidR="00513967" w:rsidRPr="003113B2" w14:paraId="6713FD52" w14:textId="77777777" w:rsidTr="00513967">
        <w:trPr>
          <w:trHeight w:val="300"/>
        </w:trPr>
        <w:tc>
          <w:tcPr>
            <w:tcW w:w="84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A6122B" w14:textId="3E378AA8" w:rsidR="00513967" w:rsidRPr="00513967" w:rsidRDefault="0095449D" w:rsidP="00513967">
            <w:pPr>
              <w:widowControl/>
              <w:textAlignment w:val="baseline"/>
              <w:rPr>
                <w:rFonts w:ascii="Meiryo UI" w:eastAsia="Meiryo UI" w:hAnsi="Meiryo UI" w:cs="ＭＳ Ｐゴシック"/>
                <w:kern w:val="0"/>
                <w:szCs w:val="21"/>
              </w:rPr>
            </w:pPr>
            <w:r>
              <w:rPr>
                <w:rFonts w:ascii="Meiryo UI" w:eastAsia="Meiryo UI" w:hAnsi="Meiryo UI" w:cs="ＭＳ Ｐゴシック" w:hint="eastAsia"/>
                <w:kern w:val="0"/>
                <w:szCs w:val="21"/>
              </w:rPr>
              <w:t>代表者</w:t>
            </w:r>
            <w:r w:rsidR="00513967" w:rsidRPr="003113B2">
              <w:rPr>
                <w:rFonts w:ascii="Meiryo UI" w:eastAsia="Meiryo UI" w:hAnsi="Meiryo UI" w:cs="ＭＳ Ｐゴシック" w:hint="eastAsia"/>
                <w:kern w:val="0"/>
                <w:szCs w:val="21"/>
              </w:rPr>
              <w:t>氏名：</w:t>
            </w:r>
          </w:p>
        </w:tc>
      </w:tr>
      <w:tr w:rsidR="00513967" w:rsidRPr="003113B2" w14:paraId="2460323A" w14:textId="77777777" w:rsidTr="00513967">
        <w:trPr>
          <w:trHeight w:val="300"/>
        </w:trPr>
        <w:tc>
          <w:tcPr>
            <w:tcW w:w="8497" w:type="dxa"/>
            <w:gridSpan w:val="2"/>
            <w:tcBorders>
              <w:top w:val="single" w:sz="4" w:space="0" w:color="auto"/>
              <w:left w:val="single" w:sz="4" w:space="0" w:color="auto"/>
              <w:bottom w:val="single" w:sz="4" w:space="0" w:color="auto"/>
              <w:right w:val="single" w:sz="4" w:space="0" w:color="auto"/>
            </w:tcBorders>
            <w:shd w:val="clear" w:color="auto" w:fill="auto"/>
          </w:tcPr>
          <w:p w14:paraId="04EA1CD1" w14:textId="77777777" w:rsidR="00513967" w:rsidRPr="00513967" w:rsidRDefault="00513967" w:rsidP="00513967">
            <w:pPr>
              <w:widowControl/>
              <w:textAlignment w:val="baseline"/>
              <w:rPr>
                <w:rFonts w:ascii="Meiryo UI" w:eastAsia="Meiryo UI" w:hAnsi="Meiryo UI" w:cs="ＭＳ Ｐゴシック"/>
                <w:kern w:val="0"/>
                <w:szCs w:val="21"/>
              </w:rPr>
            </w:pPr>
            <w:r w:rsidRPr="003113B2">
              <w:rPr>
                <w:rFonts w:ascii="Meiryo UI" w:eastAsia="Meiryo UI" w:hAnsi="Meiryo UI" w:cs="ＭＳ Ｐゴシック" w:hint="eastAsia"/>
                <w:kern w:val="0"/>
                <w:szCs w:val="21"/>
              </w:rPr>
              <w:t>所在地：</w:t>
            </w:r>
          </w:p>
        </w:tc>
      </w:tr>
      <w:tr w:rsidR="00513967" w:rsidRPr="003113B2" w14:paraId="05B3EE8C" w14:textId="77777777" w:rsidTr="00513967">
        <w:trPr>
          <w:trHeight w:val="300"/>
        </w:trPr>
        <w:tc>
          <w:tcPr>
            <w:tcW w:w="8497" w:type="dxa"/>
            <w:gridSpan w:val="2"/>
            <w:tcBorders>
              <w:top w:val="single" w:sz="4" w:space="0" w:color="auto"/>
              <w:left w:val="single" w:sz="4" w:space="0" w:color="auto"/>
              <w:bottom w:val="single" w:sz="4" w:space="0" w:color="auto"/>
              <w:right w:val="single" w:sz="4" w:space="0" w:color="auto"/>
            </w:tcBorders>
            <w:shd w:val="clear" w:color="auto" w:fill="auto"/>
          </w:tcPr>
          <w:p w14:paraId="1973ACAB" w14:textId="77777777" w:rsidR="00513967" w:rsidRPr="00513967" w:rsidRDefault="00513967" w:rsidP="00513967">
            <w:pPr>
              <w:widowControl/>
              <w:textAlignment w:val="baseline"/>
              <w:rPr>
                <w:rFonts w:ascii="Meiryo UI" w:eastAsia="Meiryo UI" w:hAnsi="Meiryo UI" w:cs="ＭＳ Ｐゴシック"/>
                <w:kern w:val="0"/>
                <w:szCs w:val="21"/>
              </w:rPr>
            </w:pPr>
            <w:r w:rsidRPr="003113B2">
              <w:rPr>
                <w:rFonts w:ascii="Meiryo UI" w:eastAsia="Meiryo UI" w:hAnsi="Meiryo UI" w:cs="ＭＳ Ｐゴシック" w:hint="eastAsia"/>
                <w:kern w:val="0"/>
                <w:szCs w:val="21"/>
              </w:rPr>
              <w:t>電話番号：</w:t>
            </w:r>
          </w:p>
        </w:tc>
      </w:tr>
      <w:tr w:rsidR="00513967" w:rsidRPr="003113B2" w14:paraId="580655D8" w14:textId="77777777" w:rsidTr="00513967">
        <w:trPr>
          <w:trHeight w:val="300"/>
        </w:trPr>
        <w:tc>
          <w:tcPr>
            <w:tcW w:w="84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D31CD7" w14:textId="77777777" w:rsidR="00513967" w:rsidRPr="00513967" w:rsidRDefault="00513967" w:rsidP="00513967">
            <w:pPr>
              <w:widowControl/>
              <w:textAlignment w:val="baseline"/>
              <w:rPr>
                <w:rFonts w:ascii="Meiryo UI" w:eastAsia="Meiryo UI" w:hAnsi="Meiryo UI" w:cs="ＭＳ Ｐゴシック"/>
                <w:kern w:val="0"/>
                <w:szCs w:val="21"/>
              </w:rPr>
            </w:pPr>
            <w:r w:rsidRPr="003113B2">
              <w:rPr>
                <w:rFonts w:ascii="Meiryo UI" w:eastAsia="Meiryo UI" w:hAnsi="Meiryo UI" w:cs="ＭＳ Ｐゴシック" w:hint="eastAsia"/>
                <w:kern w:val="0"/>
                <w:szCs w:val="21"/>
              </w:rPr>
              <w:t>E-mail：</w:t>
            </w:r>
          </w:p>
        </w:tc>
      </w:tr>
      <w:tr w:rsidR="00513967" w:rsidRPr="003113B2" w14:paraId="69C2CD00" w14:textId="77777777" w:rsidTr="00513967">
        <w:trPr>
          <w:trHeight w:val="300"/>
        </w:trPr>
        <w:tc>
          <w:tcPr>
            <w:tcW w:w="8497" w:type="dxa"/>
            <w:gridSpan w:val="2"/>
            <w:tcBorders>
              <w:top w:val="single" w:sz="4" w:space="0" w:color="auto"/>
              <w:left w:val="single" w:sz="4" w:space="0" w:color="auto"/>
              <w:bottom w:val="single" w:sz="4" w:space="0" w:color="auto"/>
              <w:right w:val="single" w:sz="4" w:space="0" w:color="auto"/>
            </w:tcBorders>
            <w:shd w:val="clear" w:color="auto" w:fill="auto"/>
          </w:tcPr>
          <w:p w14:paraId="06183556" w14:textId="77777777" w:rsidR="00513967" w:rsidRPr="003113B2" w:rsidRDefault="00513967" w:rsidP="00513967">
            <w:pPr>
              <w:widowControl/>
              <w:textAlignment w:val="baseline"/>
              <w:rPr>
                <w:rFonts w:ascii="Meiryo UI" w:eastAsia="Meiryo UI" w:hAnsi="Meiryo UI" w:cs="ＭＳ Ｐゴシック"/>
                <w:kern w:val="0"/>
                <w:szCs w:val="21"/>
              </w:rPr>
            </w:pPr>
            <w:r w:rsidRPr="003113B2">
              <w:rPr>
                <w:rFonts w:ascii="Meiryo UI" w:eastAsia="Meiryo UI" w:hAnsi="Meiryo UI" w:cs="ＭＳ Ｐゴシック" w:hint="eastAsia"/>
                <w:kern w:val="0"/>
                <w:szCs w:val="21"/>
              </w:rPr>
              <w:t>本シートの提出日：</w:t>
            </w:r>
          </w:p>
        </w:tc>
      </w:tr>
    </w:tbl>
    <w:p w14:paraId="713F7202" w14:textId="017E526F" w:rsidR="00513967" w:rsidRPr="003113B2" w:rsidRDefault="00513967">
      <w:pPr>
        <w:rPr>
          <w:rFonts w:ascii="Meiryo UI" w:eastAsia="Meiryo UI" w:hAnsi="Meiryo UI"/>
          <w:szCs w:val="21"/>
        </w:rPr>
      </w:pPr>
    </w:p>
    <w:p w14:paraId="2A059DFB" w14:textId="45DFC643" w:rsidR="00273FB8" w:rsidRPr="003113B2" w:rsidRDefault="003113B2">
      <w:pPr>
        <w:rPr>
          <w:rFonts w:ascii="Meiryo UI" w:eastAsia="Meiryo UI" w:hAnsi="Meiryo UI"/>
          <w:szCs w:val="21"/>
        </w:rPr>
      </w:pPr>
      <w:r>
        <w:rPr>
          <w:rFonts w:ascii="Meiryo UI" w:eastAsia="Meiryo UI" w:hAnsi="Meiryo UI" w:hint="eastAsia"/>
          <w:szCs w:val="21"/>
        </w:rPr>
        <w:t>【当初の事業スケジュール】</w:t>
      </w:r>
    </w:p>
    <w:tbl>
      <w:tblPr>
        <w:tblW w:w="84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8"/>
        <w:gridCol w:w="709"/>
        <w:gridCol w:w="6511"/>
      </w:tblGrid>
      <w:tr w:rsidR="00BE19E7" w:rsidRPr="003113B2" w14:paraId="3C5EE5E4" w14:textId="77777777" w:rsidTr="00BE19E7">
        <w:trPr>
          <w:trHeight w:val="438"/>
        </w:trPr>
        <w:tc>
          <w:tcPr>
            <w:tcW w:w="1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7840BC" w14:textId="1893C416" w:rsidR="00BE19E7" w:rsidRPr="003113B2" w:rsidRDefault="00C17FF8" w:rsidP="009C289A">
            <w:pPr>
              <w:widowControl/>
              <w:jc w:val="left"/>
              <w:textAlignment w:val="baseline"/>
              <w:rPr>
                <w:rFonts w:ascii="Meiryo UI" w:eastAsia="Meiryo UI" w:hAnsi="Meiryo UI" w:cs="ＭＳ Ｐゴシック"/>
                <w:kern w:val="0"/>
                <w:szCs w:val="21"/>
              </w:rPr>
            </w:pPr>
            <w:r>
              <w:rPr>
                <w:rFonts w:ascii="Meiryo UI" w:eastAsia="Meiryo UI" w:hAnsi="Meiryo UI"/>
                <w:noProof/>
                <w:szCs w:val="21"/>
              </w:rPr>
              <mc:AlternateContent>
                <mc:Choice Requires="wps">
                  <w:drawing>
                    <wp:anchor distT="0" distB="0" distL="114300" distR="114300" simplePos="0" relativeHeight="251659264" behindDoc="0" locked="0" layoutInCell="1" allowOverlap="1" wp14:anchorId="04CC0D07" wp14:editId="05B08AD9">
                      <wp:simplePos x="0" y="0"/>
                      <wp:positionH relativeFrom="column">
                        <wp:posOffset>480695</wp:posOffset>
                      </wp:positionH>
                      <wp:positionV relativeFrom="paragraph">
                        <wp:posOffset>62230</wp:posOffset>
                      </wp:positionV>
                      <wp:extent cx="113030" cy="82550"/>
                      <wp:effectExtent l="38100" t="0" r="58420" b="50800"/>
                      <wp:wrapNone/>
                      <wp:docPr id="3" name="フレーム (半分) 3"/>
                      <wp:cNvGraphicFramePr/>
                      <a:graphic xmlns:a="http://schemas.openxmlformats.org/drawingml/2006/main">
                        <a:graphicData uri="http://schemas.microsoft.com/office/word/2010/wordprocessingShape">
                          <wps:wsp>
                            <wps:cNvSpPr/>
                            <wps:spPr>
                              <a:xfrm rot="8129436" flipH="1">
                                <a:off x="0" y="0"/>
                                <a:ext cx="113030" cy="82550"/>
                              </a:xfrm>
                              <a:prstGeom prst="halfFrame">
                                <a:avLst>
                                  <a:gd name="adj1" fmla="val 7213"/>
                                  <a:gd name="adj2" fmla="val 683"/>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013E65" id="フレーム (半分) 3" o:spid="_x0000_s1026" style="position:absolute;left:0;text-align:left;margin-left:37.85pt;margin-top:4.9pt;width:8.9pt;height:6.5pt;rotation:-8879512fd;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3030,8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" path="m,l113030,r-8153,5954l564,5954r,76184l,82550,,xe" fillcolor="black [3213]" strokecolor="black [3213]" strokeweight="1pt">
                      <v:stroke joinstyle="miter"/>
                      <v:path arrowok="t" o:connecttype="custom" o:connectlocs="0,0;113030,0;104877,5954;564,5954;564,82138;0,82550;0,0" o:connectangles="0,0,0,0,0,0,0"/>
                    </v:shape>
                  </w:pict>
                </mc:Fallback>
              </mc:AlternateContent>
            </w:r>
            <w:r w:rsidR="00BE19E7">
              <w:rPr>
                <w:rFonts w:ascii="Meiryo UI" w:eastAsia="Meiryo UI" w:hAnsi="Meiryo UI" w:cs="ＭＳ Ｐゴシック" w:hint="eastAsia"/>
                <w:kern w:val="0"/>
                <w:szCs w:val="21"/>
              </w:rPr>
              <w:t>取組</w:t>
            </w:r>
          </w:p>
        </w:tc>
        <w:tc>
          <w:tcPr>
            <w:tcW w:w="72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8A6559" w14:textId="7715C0D6" w:rsidR="00BE19E7" w:rsidRPr="00A33AD2" w:rsidRDefault="00A33AD2" w:rsidP="00A33AD2">
            <w:pPr>
              <w:widowControl/>
              <w:ind w:firstLineChars="100" w:firstLine="210"/>
              <w:jc w:val="left"/>
              <w:textAlignment w:val="baseline"/>
              <w:rPr>
                <w:rFonts w:ascii="Meiryo UI" w:eastAsia="Meiryo UI" w:hAnsi="Meiryo UI" w:cs="ＭＳ Ｐゴシック"/>
                <w:kern w:val="0"/>
                <w:szCs w:val="21"/>
              </w:rPr>
            </w:pPr>
            <w:r w:rsidRPr="00A33AD2">
              <w:rPr>
                <w:rFonts w:ascii="Meiryo UI" w:eastAsia="Meiryo UI" w:hAnsi="Meiryo UI" w:cs="ＭＳ Ｐゴシック" w:hint="eastAsia"/>
                <w:kern w:val="0"/>
                <w:szCs w:val="21"/>
              </w:rPr>
              <w:t>□</w:t>
            </w:r>
            <w:r>
              <w:rPr>
                <w:rFonts w:ascii="Meiryo UI" w:eastAsia="Meiryo UI" w:hAnsi="Meiryo UI" w:cs="ＭＳ Ｐゴシック" w:hint="eastAsia"/>
                <w:kern w:val="0"/>
                <w:szCs w:val="21"/>
              </w:rPr>
              <w:t xml:space="preserve">　</w:t>
            </w:r>
            <w:r w:rsidR="002055BC" w:rsidRPr="00A33AD2">
              <w:rPr>
                <w:rFonts w:ascii="Meiryo UI" w:eastAsia="Meiryo UI" w:hAnsi="Meiryo UI" w:cs="ＭＳ Ｐゴシック" w:hint="eastAsia"/>
                <w:kern w:val="0"/>
                <w:szCs w:val="21"/>
              </w:rPr>
              <w:t>Ａ　、　□　Ｂ　、　□　Ｃ　　（該当取組に✓チェックを入れてください）</w:t>
            </w:r>
          </w:p>
        </w:tc>
      </w:tr>
      <w:tr w:rsidR="00BE19E7" w:rsidRPr="003113B2" w14:paraId="706B0473" w14:textId="77777777" w:rsidTr="00BE19E7">
        <w:trPr>
          <w:trHeight w:val="438"/>
        </w:trPr>
        <w:tc>
          <w:tcPr>
            <w:tcW w:w="1268" w:type="dxa"/>
            <w:tcBorders>
              <w:top w:val="single" w:sz="6" w:space="0" w:color="auto"/>
              <w:left w:val="single" w:sz="6" w:space="0" w:color="auto"/>
              <w:bottom w:val="single" w:sz="6" w:space="0" w:color="auto"/>
              <w:right w:val="single" w:sz="6" w:space="0" w:color="auto"/>
            </w:tcBorders>
            <w:shd w:val="clear" w:color="auto" w:fill="auto"/>
            <w:vAlign w:val="center"/>
          </w:tcPr>
          <w:p w14:paraId="5DD6EFA9" w14:textId="77777777" w:rsidR="00BE19E7" w:rsidRDefault="00BE19E7" w:rsidP="003113B2">
            <w:pPr>
              <w:widowControl/>
              <w:jc w:val="left"/>
              <w:textAlignment w:val="baseline"/>
              <w:rPr>
                <w:rFonts w:ascii="Meiryo UI" w:eastAsia="Meiryo UI" w:hAnsi="Meiryo UI" w:cs="ＭＳ Ｐゴシック"/>
                <w:kern w:val="0"/>
                <w:szCs w:val="21"/>
              </w:rPr>
            </w:pPr>
            <w:r>
              <w:rPr>
                <w:rFonts w:ascii="Meiryo UI" w:eastAsia="Meiryo UI" w:hAnsi="Meiryo UI" w:cs="ＭＳ Ｐゴシック" w:hint="eastAsia"/>
                <w:kern w:val="0"/>
                <w:szCs w:val="21"/>
              </w:rPr>
              <w:t>取組内容</w:t>
            </w:r>
          </w:p>
        </w:tc>
        <w:tc>
          <w:tcPr>
            <w:tcW w:w="72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EF3F781" w14:textId="3FBD579D" w:rsidR="00BE19E7" w:rsidRDefault="00BE19E7" w:rsidP="003113B2">
            <w:pPr>
              <w:widowControl/>
              <w:jc w:val="left"/>
              <w:textAlignment w:val="baseline"/>
              <w:rPr>
                <w:rFonts w:ascii="Meiryo UI" w:eastAsia="Meiryo UI" w:hAnsi="Meiryo UI" w:cs="ＭＳ Ｐゴシック"/>
                <w:kern w:val="0"/>
                <w:szCs w:val="21"/>
              </w:rPr>
            </w:pPr>
          </w:p>
        </w:tc>
      </w:tr>
      <w:tr w:rsidR="003113B2" w:rsidRPr="003113B2" w14:paraId="1AFDBE3D" w14:textId="77777777" w:rsidTr="0095449D">
        <w:trPr>
          <w:trHeight w:val="300"/>
        </w:trPr>
        <w:tc>
          <w:tcPr>
            <w:tcW w:w="1977" w:type="dxa"/>
            <w:gridSpan w:val="2"/>
            <w:tcBorders>
              <w:top w:val="single" w:sz="6" w:space="0" w:color="auto"/>
              <w:left w:val="single" w:sz="6" w:space="0" w:color="auto"/>
              <w:bottom w:val="single" w:sz="6" w:space="0" w:color="auto"/>
              <w:right w:val="single" w:sz="6" w:space="0" w:color="auto"/>
            </w:tcBorders>
            <w:shd w:val="clear" w:color="auto" w:fill="auto"/>
            <w:hideMark/>
          </w:tcPr>
          <w:p w14:paraId="1FA63E83" w14:textId="77777777" w:rsidR="003113B2" w:rsidRPr="003113B2" w:rsidRDefault="003113B2" w:rsidP="003113B2">
            <w:pPr>
              <w:widowControl/>
              <w:textAlignment w:val="baseline"/>
              <w:rPr>
                <w:rFonts w:ascii="Meiryo UI" w:eastAsia="Meiryo UI" w:hAnsi="Meiryo UI" w:cs="ＭＳ Ｐゴシック"/>
                <w:kern w:val="0"/>
                <w:szCs w:val="21"/>
              </w:rPr>
            </w:pPr>
            <w:r w:rsidRPr="003113B2">
              <w:rPr>
                <w:rFonts w:ascii="Meiryo UI" w:eastAsia="Meiryo UI" w:hAnsi="Meiryo UI" w:cs="ＭＳ Ｐゴシック" w:hint="eastAsia"/>
                <w:kern w:val="0"/>
                <w:szCs w:val="21"/>
              </w:rPr>
              <w:t>実施期間 </w:t>
            </w:r>
          </w:p>
        </w:tc>
        <w:tc>
          <w:tcPr>
            <w:tcW w:w="6511" w:type="dxa"/>
            <w:tcBorders>
              <w:top w:val="single" w:sz="6" w:space="0" w:color="auto"/>
              <w:left w:val="single" w:sz="6" w:space="0" w:color="auto"/>
              <w:bottom w:val="single" w:sz="6" w:space="0" w:color="auto"/>
              <w:right w:val="single" w:sz="6" w:space="0" w:color="auto"/>
            </w:tcBorders>
            <w:shd w:val="clear" w:color="auto" w:fill="auto"/>
            <w:hideMark/>
          </w:tcPr>
          <w:p w14:paraId="47B8E388" w14:textId="7B60DEEC" w:rsidR="003113B2" w:rsidRPr="003113B2" w:rsidRDefault="00532138" w:rsidP="003113B2">
            <w:pPr>
              <w:widowControl/>
              <w:textAlignment w:val="baseline"/>
              <w:rPr>
                <w:rFonts w:ascii="Meiryo UI" w:eastAsia="Meiryo UI" w:hAnsi="Meiryo UI" w:cs="ＭＳ Ｐゴシック"/>
                <w:kern w:val="0"/>
                <w:szCs w:val="21"/>
              </w:rPr>
            </w:pPr>
            <w:r>
              <w:rPr>
                <w:rFonts w:ascii="Meiryo UI" w:eastAsia="Meiryo UI" w:hAnsi="Meiryo UI" w:cs="ＭＳ Ｐゴシック" w:hint="eastAsia"/>
                <w:kern w:val="0"/>
                <w:szCs w:val="21"/>
              </w:rPr>
              <w:t xml:space="preserve">　　　　　　　　　　　　　　　　　　　～</w:t>
            </w:r>
          </w:p>
        </w:tc>
      </w:tr>
      <w:tr w:rsidR="003113B2" w:rsidRPr="003113B2" w14:paraId="7E020F45" w14:textId="77777777" w:rsidTr="0095449D">
        <w:trPr>
          <w:trHeight w:val="300"/>
        </w:trPr>
        <w:tc>
          <w:tcPr>
            <w:tcW w:w="1977" w:type="dxa"/>
            <w:gridSpan w:val="2"/>
            <w:tcBorders>
              <w:top w:val="single" w:sz="6" w:space="0" w:color="auto"/>
              <w:left w:val="single" w:sz="6" w:space="0" w:color="auto"/>
              <w:bottom w:val="single" w:sz="6" w:space="0" w:color="auto"/>
              <w:right w:val="single" w:sz="6" w:space="0" w:color="auto"/>
            </w:tcBorders>
            <w:shd w:val="clear" w:color="auto" w:fill="auto"/>
            <w:hideMark/>
          </w:tcPr>
          <w:p w14:paraId="1377D7DF" w14:textId="13F17B05" w:rsidR="003113B2" w:rsidRPr="003113B2" w:rsidRDefault="00963928" w:rsidP="0095449D">
            <w:pPr>
              <w:widowControl/>
              <w:textAlignment w:val="baseline"/>
              <w:rPr>
                <w:rFonts w:ascii="Meiryo UI" w:eastAsia="Meiryo UI" w:hAnsi="Meiryo UI" w:cs="ＭＳ Ｐゴシック"/>
                <w:kern w:val="0"/>
                <w:szCs w:val="21"/>
              </w:rPr>
            </w:pPr>
            <w:r>
              <w:rPr>
                <w:rFonts w:ascii="Meiryo UI" w:eastAsia="Meiryo UI" w:hAnsi="Meiryo UI" w:cs="ＭＳ Ｐゴシック" w:hint="eastAsia"/>
                <w:kern w:val="0"/>
                <w:szCs w:val="21"/>
              </w:rPr>
              <w:t>交付決定額</w:t>
            </w:r>
            <w:r w:rsidR="003113B2" w:rsidRPr="003113B2">
              <w:rPr>
                <w:rFonts w:ascii="Meiryo UI" w:eastAsia="Meiryo UI" w:hAnsi="Meiryo UI" w:cs="ＭＳ Ｐゴシック" w:hint="eastAsia"/>
                <w:kern w:val="0"/>
                <w:szCs w:val="21"/>
              </w:rPr>
              <w:t>（税抜） </w:t>
            </w:r>
          </w:p>
        </w:tc>
        <w:tc>
          <w:tcPr>
            <w:tcW w:w="6511" w:type="dxa"/>
            <w:tcBorders>
              <w:top w:val="single" w:sz="6" w:space="0" w:color="auto"/>
              <w:left w:val="single" w:sz="6" w:space="0" w:color="auto"/>
              <w:bottom w:val="single" w:sz="6" w:space="0" w:color="auto"/>
              <w:right w:val="single" w:sz="6" w:space="0" w:color="auto"/>
            </w:tcBorders>
            <w:shd w:val="clear" w:color="auto" w:fill="auto"/>
            <w:hideMark/>
          </w:tcPr>
          <w:tbl>
            <w:tblPr>
              <w:tblStyle w:val="a3"/>
              <w:tblW w:w="0" w:type="auto"/>
              <w:tblLook w:val="04A0" w:firstRow="1" w:lastRow="0" w:firstColumn="1" w:lastColumn="0" w:noHBand="0" w:noVBand="1"/>
            </w:tblPr>
            <w:tblGrid>
              <w:gridCol w:w="2381"/>
              <w:gridCol w:w="1718"/>
              <w:gridCol w:w="2387"/>
            </w:tblGrid>
            <w:tr w:rsidR="00963928" w14:paraId="5E6E54B4" w14:textId="77777777" w:rsidTr="0095449D">
              <w:trPr>
                <w:trHeight w:val="418"/>
              </w:trPr>
              <w:tc>
                <w:tcPr>
                  <w:tcW w:w="2381" w:type="dxa"/>
                </w:tcPr>
                <w:p w14:paraId="2EDC5EFD" w14:textId="02823B37" w:rsidR="00963928" w:rsidRDefault="00963928" w:rsidP="0095449D">
                  <w:pPr>
                    <w:widowControl/>
                    <w:jc w:val="right"/>
                    <w:textAlignment w:val="baseline"/>
                    <w:rPr>
                      <w:rFonts w:ascii="Meiryo UI" w:eastAsia="Meiryo UI" w:hAnsi="Meiryo UI" w:cs="ＭＳ Ｐゴシック"/>
                      <w:kern w:val="0"/>
                      <w:szCs w:val="21"/>
                    </w:rPr>
                  </w:pPr>
                  <w:r>
                    <w:rPr>
                      <w:rFonts w:ascii="Meiryo UI" w:eastAsia="Meiryo UI" w:hAnsi="Meiryo UI" w:cs="ＭＳ Ｐゴシック" w:hint="eastAsia"/>
                      <w:kern w:val="0"/>
                      <w:szCs w:val="21"/>
                    </w:rPr>
                    <w:t>円</w:t>
                  </w:r>
                </w:p>
              </w:tc>
              <w:tc>
                <w:tcPr>
                  <w:tcW w:w="1718" w:type="dxa"/>
                </w:tcPr>
                <w:p w14:paraId="5734D106" w14:textId="1B0A114E" w:rsidR="00963928" w:rsidRDefault="000338A4" w:rsidP="003113B2">
                  <w:pPr>
                    <w:widowControl/>
                    <w:textAlignment w:val="baseline"/>
                    <w:rPr>
                      <w:rFonts w:ascii="Meiryo UI" w:eastAsia="Meiryo UI" w:hAnsi="Meiryo UI" w:cs="ＭＳ Ｐゴシック"/>
                      <w:kern w:val="0"/>
                      <w:szCs w:val="21"/>
                    </w:rPr>
                  </w:pPr>
                  <w:r>
                    <w:rPr>
                      <w:rFonts w:ascii="Meiryo UI" w:eastAsia="Meiryo UI" w:hAnsi="Meiryo UI" w:cs="ＭＳ Ｐゴシック" w:hint="eastAsia"/>
                      <w:kern w:val="0"/>
                      <w:szCs w:val="21"/>
                    </w:rPr>
                    <w:t>事業費（税</w:t>
                  </w:r>
                  <w:r w:rsidR="00D1081C">
                    <w:rPr>
                      <w:rFonts w:ascii="Meiryo UI" w:eastAsia="Meiryo UI" w:hAnsi="Meiryo UI" w:cs="ＭＳ Ｐゴシック" w:hint="eastAsia"/>
                      <w:kern w:val="0"/>
                      <w:szCs w:val="21"/>
                    </w:rPr>
                    <w:t>込</w:t>
                  </w:r>
                  <w:r>
                    <w:rPr>
                      <w:rFonts w:ascii="Meiryo UI" w:eastAsia="Meiryo UI" w:hAnsi="Meiryo UI" w:cs="ＭＳ Ｐゴシック" w:hint="eastAsia"/>
                      <w:kern w:val="0"/>
                      <w:szCs w:val="21"/>
                    </w:rPr>
                    <w:t>）</w:t>
                  </w:r>
                </w:p>
              </w:tc>
              <w:tc>
                <w:tcPr>
                  <w:tcW w:w="2387" w:type="dxa"/>
                </w:tcPr>
                <w:p w14:paraId="2043A71A" w14:textId="273165DE" w:rsidR="00963928" w:rsidRDefault="000338A4" w:rsidP="0095449D">
                  <w:pPr>
                    <w:widowControl/>
                    <w:jc w:val="right"/>
                    <w:textAlignment w:val="baseline"/>
                    <w:rPr>
                      <w:rFonts w:ascii="Meiryo UI" w:eastAsia="Meiryo UI" w:hAnsi="Meiryo UI" w:cs="ＭＳ Ｐゴシック"/>
                      <w:kern w:val="0"/>
                      <w:szCs w:val="21"/>
                    </w:rPr>
                  </w:pPr>
                  <w:r>
                    <w:rPr>
                      <w:rFonts w:ascii="Meiryo UI" w:eastAsia="Meiryo UI" w:hAnsi="Meiryo UI" w:cs="ＭＳ Ｐゴシック" w:hint="eastAsia"/>
                      <w:kern w:val="0"/>
                      <w:szCs w:val="21"/>
                    </w:rPr>
                    <w:t>円</w:t>
                  </w:r>
                </w:p>
              </w:tc>
            </w:tr>
          </w:tbl>
          <w:p w14:paraId="77A131D7" w14:textId="77777777" w:rsidR="003113B2" w:rsidRPr="003113B2" w:rsidRDefault="003113B2" w:rsidP="003113B2">
            <w:pPr>
              <w:widowControl/>
              <w:textAlignment w:val="baseline"/>
              <w:rPr>
                <w:rFonts w:ascii="Meiryo UI" w:eastAsia="Meiryo UI" w:hAnsi="Meiryo UI" w:cs="ＭＳ Ｐゴシック"/>
                <w:kern w:val="0"/>
                <w:szCs w:val="21"/>
              </w:rPr>
            </w:pPr>
          </w:p>
        </w:tc>
      </w:tr>
      <w:tr w:rsidR="003113B2" w:rsidRPr="003113B2" w14:paraId="2127BC68" w14:textId="77777777" w:rsidTr="004767BD">
        <w:trPr>
          <w:trHeight w:val="300"/>
        </w:trPr>
        <w:tc>
          <w:tcPr>
            <w:tcW w:w="8488" w:type="dxa"/>
            <w:gridSpan w:val="3"/>
            <w:tcBorders>
              <w:top w:val="single" w:sz="6" w:space="0" w:color="auto"/>
              <w:left w:val="single" w:sz="6" w:space="0" w:color="auto"/>
              <w:bottom w:val="single" w:sz="6" w:space="0" w:color="auto"/>
              <w:right w:val="single" w:sz="6" w:space="0" w:color="auto"/>
            </w:tcBorders>
            <w:shd w:val="clear" w:color="auto" w:fill="auto"/>
            <w:hideMark/>
          </w:tcPr>
          <w:p w14:paraId="3010C82C" w14:textId="64F9C666" w:rsidR="003113B2" w:rsidRPr="003113B2" w:rsidRDefault="0044020A" w:rsidP="003113B2">
            <w:pPr>
              <w:widowControl/>
              <w:textAlignment w:val="baseline"/>
              <w:rPr>
                <w:rFonts w:ascii="Meiryo UI" w:eastAsia="Meiryo UI" w:hAnsi="Meiryo UI" w:cs="ＭＳ Ｐゴシック"/>
                <w:kern w:val="0"/>
                <w:szCs w:val="21"/>
              </w:rPr>
            </w:pPr>
            <w:r>
              <w:rPr>
                <w:rFonts w:ascii="Meiryo UI" w:eastAsia="Meiryo UI" w:hAnsi="Meiryo UI" w:cs="ＭＳ Ｐゴシック" w:hint="eastAsia"/>
                <w:kern w:val="0"/>
                <w:szCs w:val="21"/>
              </w:rPr>
              <w:t>・</w:t>
            </w:r>
            <w:r w:rsidR="003113B2" w:rsidRPr="003113B2">
              <w:rPr>
                <w:rFonts w:ascii="Meiryo UI" w:eastAsia="Meiryo UI" w:hAnsi="Meiryo UI" w:cs="ＭＳ Ｐゴシック" w:hint="eastAsia"/>
                <w:kern w:val="0"/>
                <w:szCs w:val="21"/>
              </w:rPr>
              <w:t>実施方法</w:t>
            </w:r>
            <w:r>
              <w:rPr>
                <w:rFonts w:ascii="Meiryo UI" w:eastAsia="Meiryo UI" w:hAnsi="Meiryo UI" w:cs="ＭＳ Ｐゴシック" w:hint="eastAsia"/>
                <w:kern w:val="0"/>
                <w:szCs w:val="21"/>
              </w:rPr>
              <w:t>(当初のスケジュール)</w:t>
            </w:r>
            <w:r w:rsidR="003113B2" w:rsidRPr="003113B2">
              <w:rPr>
                <w:rFonts w:ascii="Meiryo UI" w:eastAsia="Meiryo UI" w:hAnsi="Meiryo UI" w:cs="ＭＳ Ｐゴシック" w:hint="eastAsia"/>
                <w:kern w:val="0"/>
                <w:szCs w:val="21"/>
              </w:rPr>
              <w:t xml:space="preserve">　※</w:t>
            </w:r>
            <w:r w:rsidR="006E2BA4">
              <w:rPr>
                <w:rFonts w:ascii="Meiryo UI" w:eastAsia="Meiryo UI" w:hAnsi="Meiryo UI" w:cs="ＭＳ Ｐゴシック" w:hint="eastAsia"/>
                <w:kern w:val="0"/>
                <w:szCs w:val="21"/>
              </w:rPr>
              <w:t>交付</w:t>
            </w:r>
            <w:r w:rsidR="00165DF0">
              <w:rPr>
                <w:rFonts w:ascii="Meiryo UI" w:eastAsia="Meiryo UI" w:hAnsi="Meiryo UI" w:cs="ＭＳ Ｐゴシック" w:hint="eastAsia"/>
                <w:kern w:val="0"/>
                <w:szCs w:val="21"/>
              </w:rPr>
              <w:t>決定された</w:t>
            </w:r>
            <w:r w:rsidR="006E2BA4">
              <w:rPr>
                <w:rFonts w:ascii="Meiryo UI" w:eastAsia="Meiryo UI" w:hAnsi="Meiryo UI" w:cs="ＭＳ Ｐゴシック" w:hint="eastAsia"/>
                <w:kern w:val="0"/>
                <w:szCs w:val="21"/>
              </w:rPr>
              <w:t>事業計画書の</w:t>
            </w:r>
            <w:r w:rsidR="003113B2" w:rsidRPr="003113B2">
              <w:rPr>
                <w:rFonts w:ascii="Meiryo UI" w:eastAsia="Meiryo UI" w:hAnsi="Meiryo UI" w:cs="ＭＳ Ｐゴシック" w:hint="eastAsia"/>
                <w:kern w:val="0"/>
                <w:szCs w:val="21"/>
              </w:rPr>
              <w:t>時系列に従って記入してください </w:t>
            </w:r>
          </w:p>
          <w:p w14:paraId="0EDC0E70" w14:textId="77777777" w:rsidR="003113B2" w:rsidRDefault="003113B2" w:rsidP="003113B2">
            <w:pPr>
              <w:widowControl/>
              <w:textAlignment w:val="baseline"/>
              <w:rPr>
                <w:rFonts w:ascii="Meiryo UI" w:eastAsia="Meiryo UI" w:hAnsi="Meiryo UI" w:cs="ＭＳ Ｐゴシック"/>
                <w:kern w:val="0"/>
                <w:szCs w:val="21"/>
              </w:rPr>
            </w:pPr>
          </w:p>
          <w:p w14:paraId="2B2298FC" w14:textId="77777777" w:rsidR="0044020A" w:rsidRDefault="0044020A" w:rsidP="003113B2">
            <w:pPr>
              <w:widowControl/>
              <w:textAlignment w:val="baseline"/>
              <w:rPr>
                <w:rFonts w:ascii="Meiryo UI" w:eastAsia="Meiryo UI" w:hAnsi="Meiryo UI" w:cs="ＭＳ Ｐゴシック"/>
                <w:kern w:val="0"/>
                <w:szCs w:val="21"/>
              </w:rPr>
            </w:pPr>
          </w:p>
          <w:p w14:paraId="6953BB29" w14:textId="6696F000" w:rsidR="003113B2" w:rsidRDefault="003113B2" w:rsidP="003113B2">
            <w:pPr>
              <w:widowControl/>
              <w:textAlignment w:val="baseline"/>
              <w:rPr>
                <w:rFonts w:ascii="Meiryo UI" w:eastAsia="Meiryo UI" w:hAnsi="Meiryo UI" w:cs="ＭＳ Ｐゴシック"/>
                <w:kern w:val="0"/>
                <w:szCs w:val="21"/>
              </w:rPr>
            </w:pPr>
          </w:p>
          <w:p w14:paraId="6EDF3D97" w14:textId="77777777" w:rsidR="007C286C" w:rsidRDefault="007C286C" w:rsidP="003113B2">
            <w:pPr>
              <w:widowControl/>
              <w:textAlignment w:val="baseline"/>
              <w:rPr>
                <w:rFonts w:ascii="Meiryo UI" w:eastAsia="Meiryo UI" w:hAnsi="Meiryo UI" w:cs="ＭＳ Ｐゴシック"/>
                <w:kern w:val="0"/>
                <w:szCs w:val="21"/>
              </w:rPr>
            </w:pPr>
          </w:p>
          <w:p w14:paraId="4D9F71D8" w14:textId="77777777" w:rsidR="007C286C" w:rsidRDefault="007C286C" w:rsidP="003113B2">
            <w:pPr>
              <w:widowControl/>
              <w:textAlignment w:val="baseline"/>
              <w:rPr>
                <w:rFonts w:ascii="Meiryo UI" w:eastAsia="Meiryo UI" w:hAnsi="Meiryo UI" w:cs="ＭＳ Ｐゴシック"/>
                <w:kern w:val="0"/>
                <w:szCs w:val="21"/>
              </w:rPr>
            </w:pPr>
          </w:p>
          <w:p w14:paraId="4C3FF5E6" w14:textId="77777777" w:rsidR="003113B2" w:rsidRDefault="003113B2" w:rsidP="003113B2">
            <w:pPr>
              <w:widowControl/>
              <w:textAlignment w:val="baseline"/>
              <w:rPr>
                <w:rFonts w:ascii="Meiryo UI" w:eastAsia="Meiryo UI" w:hAnsi="Meiryo UI" w:cs="ＭＳ Ｐゴシック"/>
                <w:kern w:val="0"/>
                <w:szCs w:val="21"/>
              </w:rPr>
            </w:pPr>
          </w:p>
          <w:p w14:paraId="4CC968DF" w14:textId="377A58A4" w:rsidR="003113B2" w:rsidRDefault="003113B2" w:rsidP="003113B2">
            <w:pPr>
              <w:widowControl/>
              <w:textAlignment w:val="baseline"/>
              <w:rPr>
                <w:rFonts w:ascii="Meiryo UI" w:eastAsia="Meiryo UI" w:hAnsi="Meiryo UI" w:cs="ＭＳ Ｐゴシック"/>
                <w:kern w:val="0"/>
                <w:szCs w:val="21"/>
              </w:rPr>
            </w:pPr>
          </w:p>
          <w:p w14:paraId="65C91790" w14:textId="77777777" w:rsidR="003113B2" w:rsidRDefault="003113B2" w:rsidP="003113B2">
            <w:pPr>
              <w:widowControl/>
              <w:textAlignment w:val="baseline"/>
              <w:rPr>
                <w:rFonts w:ascii="Meiryo UI" w:eastAsia="Meiryo UI" w:hAnsi="Meiryo UI" w:cs="ＭＳ Ｐゴシック"/>
                <w:kern w:val="0"/>
                <w:szCs w:val="21"/>
              </w:rPr>
            </w:pPr>
          </w:p>
          <w:p w14:paraId="6E99E65F" w14:textId="77777777" w:rsidR="003113B2" w:rsidRPr="003113B2" w:rsidRDefault="003113B2" w:rsidP="003113B2">
            <w:pPr>
              <w:widowControl/>
              <w:textAlignment w:val="baseline"/>
              <w:rPr>
                <w:rFonts w:ascii="Meiryo UI" w:eastAsia="Meiryo UI" w:hAnsi="Meiryo UI" w:cs="ＭＳ Ｐゴシック"/>
                <w:kern w:val="0"/>
                <w:szCs w:val="21"/>
              </w:rPr>
            </w:pPr>
          </w:p>
        </w:tc>
      </w:tr>
    </w:tbl>
    <w:p w14:paraId="0C7398DB" w14:textId="0B9E28C8" w:rsidR="00273FB8" w:rsidRPr="003113B2" w:rsidRDefault="00273FB8">
      <w:pPr>
        <w:rPr>
          <w:rFonts w:ascii="Meiryo UI" w:eastAsia="Meiryo UI" w:hAnsi="Meiryo UI"/>
          <w:szCs w:val="21"/>
        </w:rPr>
      </w:pPr>
    </w:p>
    <w:p w14:paraId="2E06768E" w14:textId="77777777" w:rsidR="0095449D" w:rsidRDefault="0095449D">
      <w:pPr>
        <w:widowControl/>
        <w:jc w:val="left"/>
        <w:rPr>
          <w:rFonts w:ascii="Meiryo UI" w:eastAsia="Meiryo UI" w:hAnsi="Meiryo UI"/>
          <w:szCs w:val="21"/>
        </w:rPr>
      </w:pPr>
      <w:r>
        <w:rPr>
          <w:rFonts w:ascii="Meiryo UI" w:eastAsia="Meiryo UI" w:hAnsi="Meiryo UI"/>
          <w:szCs w:val="21"/>
        </w:rPr>
        <w:br w:type="page"/>
      </w:r>
    </w:p>
    <w:p w14:paraId="49BBD071" w14:textId="7803349E" w:rsidR="00273FB8" w:rsidRPr="003113B2" w:rsidRDefault="003113B2">
      <w:pPr>
        <w:rPr>
          <w:rFonts w:ascii="Meiryo UI" w:eastAsia="Meiryo UI" w:hAnsi="Meiryo UI"/>
          <w:szCs w:val="21"/>
        </w:rPr>
      </w:pPr>
      <w:r>
        <w:rPr>
          <w:rFonts w:ascii="Meiryo UI" w:eastAsia="Meiryo UI" w:hAnsi="Meiryo UI" w:hint="eastAsia"/>
          <w:szCs w:val="21"/>
        </w:rPr>
        <w:lastRenderedPageBreak/>
        <w:t>【遅延</w:t>
      </w:r>
      <w:r w:rsidR="003E0211">
        <w:rPr>
          <w:rFonts w:ascii="Meiryo UI" w:eastAsia="Meiryo UI" w:hAnsi="Meiryo UI" w:hint="eastAsia"/>
          <w:szCs w:val="21"/>
        </w:rPr>
        <w:t>後のスケジュール・詳細等</w:t>
      </w:r>
      <w:r>
        <w:rPr>
          <w:rFonts w:ascii="Meiryo UI" w:eastAsia="Meiryo UI" w:hAnsi="Meiryo UI" w:hint="eastAsia"/>
          <w:szCs w:val="21"/>
        </w:rPr>
        <w:t>】</w:t>
      </w:r>
    </w:p>
    <w:tbl>
      <w:tblPr>
        <w:tblStyle w:val="a3"/>
        <w:tblW w:w="0" w:type="auto"/>
        <w:tblLook w:val="04A0" w:firstRow="1" w:lastRow="0" w:firstColumn="1" w:lastColumn="0" w:noHBand="0" w:noVBand="1"/>
      </w:tblPr>
      <w:tblGrid>
        <w:gridCol w:w="5240"/>
        <w:gridCol w:w="3254"/>
      </w:tblGrid>
      <w:tr w:rsidR="0044020A" w:rsidRPr="003113B2" w14:paraId="506B4D22" w14:textId="77777777" w:rsidTr="00EB764E">
        <w:tc>
          <w:tcPr>
            <w:tcW w:w="5240" w:type="dxa"/>
          </w:tcPr>
          <w:p w14:paraId="755A04C0" w14:textId="77777777" w:rsidR="005D454F" w:rsidRDefault="00CF2894" w:rsidP="00167A9C">
            <w:pPr>
              <w:rPr>
                <w:rFonts w:ascii="Meiryo UI" w:eastAsia="Meiryo UI" w:hAnsi="Meiryo UI"/>
                <w:szCs w:val="21"/>
              </w:rPr>
            </w:pPr>
            <w:r>
              <w:rPr>
                <w:rFonts w:ascii="Meiryo UI" w:eastAsia="Meiryo UI" w:hAnsi="Meiryo UI" w:hint="eastAsia"/>
                <w:szCs w:val="21"/>
              </w:rPr>
              <w:t>①</w:t>
            </w:r>
            <w:r w:rsidR="0044020A">
              <w:rPr>
                <w:rFonts w:ascii="Meiryo UI" w:eastAsia="Meiryo UI" w:hAnsi="Meiryo UI" w:hint="eastAsia"/>
                <w:szCs w:val="21"/>
              </w:rPr>
              <w:t>遅延後の事業完了予定</w:t>
            </w:r>
            <w:r w:rsidR="00BB204F">
              <w:rPr>
                <w:rFonts w:ascii="Meiryo UI" w:eastAsia="Meiryo UI" w:hAnsi="Meiryo UI" w:hint="eastAsia"/>
                <w:szCs w:val="21"/>
              </w:rPr>
              <w:t>年月</w:t>
            </w:r>
            <w:r w:rsidR="0044020A">
              <w:rPr>
                <w:rFonts w:ascii="Meiryo UI" w:eastAsia="Meiryo UI" w:hAnsi="Meiryo UI" w:hint="eastAsia"/>
                <w:szCs w:val="21"/>
              </w:rPr>
              <w:t>日</w:t>
            </w:r>
          </w:p>
          <w:p w14:paraId="0E02269E" w14:textId="1E9EA0AD" w:rsidR="0044020A" w:rsidRDefault="00E35BEA" w:rsidP="00167A9C">
            <w:pPr>
              <w:rPr>
                <w:rFonts w:ascii="Meiryo UI" w:eastAsia="Meiryo UI" w:hAnsi="Meiryo UI"/>
                <w:szCs w:val="21"/>
              </w:rPr>
            </w:pPr>
            <w:r>
              <w:rPr>
                <w:rFonts w:ascii="Meiryo UI" w:eastAsia="Meiryo UI" w:hAnsi="Meiryo UI" w:hint="eastAsia"/>
                <w:szCs w:val="21"/>
              </w:rPr>
              <w:t>※事業</w:t>
            </w:r>
            <w:r w:rsidR="00ED4051">
              <w:rPr>
                <w:rFonts w:ascii="Meiryo UI" w:eastAsia="Meiryo UI" w:hAnsi="Meiryo UI" w:hint="eastAsia"/>
                <w:szCs w:val="21"/>
              </w:rPr>
              <w:t>完了</w:t>
            </w:r>
            <w:r>
              <w:rPr>
                <w:rFonts w:ascii="Meiryo UI" w:eastAsia="Meiryo UI" w:hAnsi="Meiryo UI" w:hint="eastAsia"/>
                <w:szCs w:val="21"/>
              </w:rPr>
              <w:t>日は、原則、</w:t>
            </w:r>
            <w:r w:rsidR="000108A6">
              <w:rPr>
                <w:rFonts w:ascii="Meiryo UI" w:eastAsia="Meiryo UI" w:hAnsi="Meiryo UI" w:hint="eastAsia"/>
                <w:szCs w:val="21"/>
              </w:rPr>
              <w:t>令和6年12月末</w:t>
            </w:r>
            <w:r>
              <w:rPr>
                <w:rFonts w:ascii="Meiryo UI" w:eastAsia="Meiryo UI" w:hAnsi="Meiryo UI" w:hint="eastAsia"/>
                <w:szCs w:val="21"/>
              </w:rPr>
              <w:t>までとすること。</w:t>
            </w:r>
          </w:p>
        </w:tc>
        <w:tc>
          <w:tcPr>
            <w:tcW w:w="3254" w:type="dxa"/>
          </w:tcPr>
          <w:p w14:paraId="0390431C" w14:textId="0294F737" w:rsidR="0044020A" w:rsidRPr="003113B2" w:rsidRDefault="00EB764E" w:rsidP="00EB764E">
            <w:pPr>
              <w:jc w:val="center"/>
              <w:rPr>
                <w:rFonts w:ascii="Meiryo UI" w:eastAsia="Meiryo UI" w:hAnsi="Meiryo UI"/>
                <w:szCs w:val="21"/>
              </w:rPr>
            </w:pPr>
            <w:r>
              <w:rPr>
                <w:rFonts w:ascii="Meiryo UI" w:eastAsia="Meiryo UI" w:hAnsi="Meiryo UI" w:hint="eastAsia"/>
                <w:szCs w:val="21"/>
              </w:rPr>
              <w:t>令和　年　月　日</w:t>
            </w:r>
          </w:p>
        </w:tc>
      </w:tr>
      <w:tr w:rsidR="00EB764E" w:rsidRPr="003113B2" w14:paraId="37A5F670" w14:textId="77777777" w:rsidTr="00EB764E">
        <w:tc>
          <w:tcPr>
            <w:tcW w:w="5240" w:type="dxa"/>
          </w:tcPr>
          <w:p w14:paraId="1E1C4174" w14:textId="77777777" w:rsidR="00EB764E" w:rsidRDefault="00EB764E" w:rsidP="004767BD">
            <w:pPr>
              <w:rPr>
                <w:rFonts w:ascii="Meiryo UI" w:eastAsia="Meiryo UI" w:hAnsi="Meiryo UI"/>
                <w:szCs w:val="21"/>
              </w:rPr>
            </w:pPr>
            <w:r>
              <w:rPr>
                <w:rFonts w:ascii="Meiryo UI" w:eastAsia="Meiryo UI" w:hAnsi="Meiryo UI" w:hint="eastAsia"/>
                <w:szCs w:val="21"/>
              </w:rPr>
              <w:t>②遅延発生年月日（</w:t>
            </w:r>
            <w:r w:rsidRPr="004767BD">
              <w:rPr>
                <w:rFonts w:ascii="Meiryo UI" w:eastAsia="Meiryo UI" w:hAnsi="Meiryo UI" w:hint="eastAsia"/>
                <w:szCs w:val="21"/>
              </w:rPr>
              <w:t>遅延の発生が発覚した</w:t>
            </w:r>
            <w:r>
              <w:rPr>
                <w:rFonts w:ascii="Meiryo UI" w:eastAsia="Meiryo UI" w:hAnsi="Meiryo UI" w:hint="eastAsia"/>
                <w:szCs w:val="21"/>
              </w:rPr>
              <w:t>年月</w:t>
            </w:r>
            <w:r w:rsidRPr="004767BD">
              <w:rPr>
                <w:rFonts w:ascii="Meiryo UI" w:eastAsia="Meiryo UI" w:hAnsi="Meiryo UI" w:hint="eastAsia"/>
                <w:szCs w:val="21"/>
              </w:rPr>
              <w:t>日</w:t>
            </w:r>
            <w:r>
              <w:rPr>
                <w:rFonts w:ascii="Meiryo UI" w:eastAsia="Meiryo UI" w:hAnsi="Meiryo UI" w:hint="eastAsia"/>
                <w:szCs w:val="21"/>
              </w:rPr>
              <w:t>）</w:t>
            </w:r>
          </w:p>
        </w:tc>
        <w:tc>
          <w:tcPr>
            <w:tcW w:w="3254" w:type="dxa"/>
          </w:tcPr>
          <w:p w14:paraId="27E2821A" w14:textId="0805AA78" w:rsidR="00EB764E" w:rsidRPr="0044020A" w:rsidRDefault="00EB764E" w:rsidP="00EB764E">
            <w:pPr>
              <w:jc w:val="center"/>
              <w:rPr>
                <w:rFonts w:ascii="Meiryo UI" w:eastAsia="Meiryo UI" w:hAnsi="Meiryo UI"/>
                <w:szCs w:val="21"/>
              </w:rPr>
            </w:pPr>
            <w:r>
              <w:rPr>
                <w:rFonts w:ascii="Meiryo UI" w:eastAsia="Meiryo UI" w:hAnsi="Meiryo UI" w:hint="eastAsia"/>
                <w:szCs w:val="21"/>
              </w:rPr>
              <w:t>令和　年　月　日</w:t>
            </w:r>
          </w:p>
        </w:tc>
      </w:tr>
      <w:tr w:rsidR="004767BD" w:rsidRPr="003113B2" w14:paraId="18A13418" w14:textId="77777777" w:rsidTr="002F174C">
        <w:tc>
          <w:tcPr>
            <w:tcW w:w="8494" w:type="dxa"/>
            <w:gridSpan w:val="2"/>
          </w:tcPr>
          <w:p w14:paraId="74EBFC1A" w14:textId="793D3A31" w:rsidR="004767BD" w:rsidRDefault="00ED3426" w:rsidP="004767BD">
            <w:pPr>
              <w:tabs>
                <w:tab w:val="left" w:pos="1840"/>
              </w:tabs>
              <w:rPr>
                <w:rFonts w:ascii="Meiryo UI" w:eastAsia="Meiryo UI" w:hAnsi="Meiryo UI"/>
                <w:szCs w:val="21"/>
              </w:rPr>
            </w:pPr>
            <w:r>
              <w:rPr>
                <w:rFonts w:ascii="Meiryo UI" w:eastAsia="Meiryo UI" w:hAnsi="Meiryo UI" w:hint="eastAsia"/>
                <w:szCs w:val="21"/>
              </w:rPr>
              <w:t>③</w:t>
            </w:r>
            <w:r w:rsidR="004767BD">
              <w:rPr>
                <w:rFonts w:ascii="Meiryo UI" w:eastAsia="Meiryo UI" w:hAnsi="Meiryo UI" w:hint="eastAsia"/>
                <w:szCs w:val="21"/>
              </w:rPr>
              <w:t>遅延対象の概要（</w:t>
            </w:r>
            <w:r w:rsidR="004767BD" w:rsidRPr="004767BD">
              <w:rPr>
                <w:rFonts w:ascii="Meiryo UI" w:eastAsia="Meiryo UI" w:hAnsi="Meiryo UI" w:hint="eastAsia"/>
                <w:szCs w:val="21"/>
              </w:rPr>
              <w:t>遅延が発生する機器設備等の名称</w:t>
            </w:r>
            <w:r w:rsidR="004767BD">
              <w:rPr>
                <w:rFonts w:ascii="Meiryo UI" w:eastAsia="Meiryo UI" w:hAnsi="Meiryo UI" w:hint="eastAsia"/>
                <w:szCs w:val="21"/>
              </w:rPr>
              <w:t>やサービス</w:t>
            </w:r>
            <w:r w:rsidR="006277D0">
              <w:rPr>
                <w:rFonts w:ascii="Meiryo UI" w:eastAsia="Meiryo UI" w:hAnsi="Meiryo UI" w:hint="eastAsia"/>
                <w:szCs w:val="21"/>
              </w:rPr>
              <w:t>を記載</w:t>
            </w:r>
            <w:r w:rsidR="004767BD">
              <w:rPr>
                <w:rFonts w:ascii="Meiryo UI" w:eastAsia="Meiryo UI" w:hAnsi="Meiryo UI" w:hint="eastAsia"/>
                <w:szCs w:val="21"/>
              </w:rPr>
              <w:t>）</w:t>
            </w:r>
          </w:p>
          <w:p w14:paraId="1C337459" w14:textId="21543AE3" w:rsidR="004767BD" w:rsidRDefault="0044020A" w:rsidP="004767BD">
            <w:pPr>
              <w:tabs>
                <w:tab w:val="left" w:pos="1840"/>
              </w:tabs>
              <w:rPr>
                <w:rFonts w:ascii="Meiryo UI" w:eastAsia="Meiryo UI" w:hAnsi="Meiryo UI"/>
                <w:szCs w:val="21"/>
              </w:rPr>
            </w:pPr>
            <w:r>
              <w:rPr>
                <w:rFonts w:ascii="Meiryo UI" w:eastAsia="Meiryo UI" w:hAnsi="Meiryo UI" w:hint="eastAsia"/>
                <w:szCs w:val="21"/>
              </w:rPr>
              <w:t>※遅延の原因となる物品</w:t>
            </w:r>
            <w:r w:rsidR="005D454F">
              <w:rPr>
                <w:rFonts w:ascii="Meiryo UI" w:eastAsia="Meiryo UI" w:hAnsi="Meiryo UI" w:hint="eastAsia"/>
                <w:szCs w:val="21"/>
              </w:rPr>
              <w:t>（</w:t>
            </w:r>
            <w:r>
              <w:rPr>
                <w:rFonts w:ascii="Meiryo UI" w:eastAsia="Meiryo UI" w:hAnsi="Meiryo UI" w:hint="eastAsia"/>
                <w:szCs w:val="21"/>
              </w:rPr>
              <w:t>設備や部品</w:t>
            </w:r>
            <w:r w:rsidR="005D454F">
              <w:rPr>
                <w:rFonts w:ascii="Meiryo UI" w:eastAsia="Meiryo UI" w:hAnsi="Meiryo UI" w:hint="eastAsia"/>
                <w:szCs w:val="21"/>
              </w:rPr>
              <w:t>）</w:t>
            </w:r>
            <w:r>
              <w:rPr>
                <w:rFonts w:ascii="Meiryo UI" w:eastAsia="Meiryo UI" w:hAnsi="Meiryo UI" w:hint="eastAsia"/>
                <w:szCs w:val="21"/>
              </w:rPr>
              <w:t>が本事業で交付決定を受けたものではない場合、その物品と事業</w:t>
            </w:r>
            <w:r w:rsidR="006277D0">
              <w:rPr>
                <w:rFonts w:ascii="Meiryo UI" w:eastAsia="Meiryo UI" w:hAnsi="Meiryo UI" w:hint="eastAsia"/>
                <w:szCs w:val="21"/>
              </w:rPr>
              <w:t>推進</w:t>
            </w:r>
            <w:r>
              <w:rPr>
                <w:rFonts w:ascii="Meiryo UI" w:eastAsia="Meiryo UI" w:hAnsi="Meiryo UI" w:hint="eastAsia"/>
                <w:szCs w:val="21"/>
              </w:rPr>
              <w:t>との関連性を詳細に記載ください。</w:t>
            </w:r>
          </w:p>
          <w:p w14:paraId="7D033A64" w14:textId="77777777" w:rsidR="0044020A" w:rsidRPr="006277D0" w:rsidRDefault="0044020A" w:rsidP="004767BD">
            <w:pPr>
              <w:tabs>
                <w:tab w:val="left" w:pos="1840"/>
              </w:tabs>
              <w:rPr>
                <w:rFonts w:ascii="Meiryo UI" w:eastAsia="Meiryo UI" w:hAnsi="Meiryo UI"/>
                <w:szCs w:val="21"/>
              </w:rPr>
            </w:pPr>
          </w:p>
          <w:p w14:paraId="7FE41A24" w14:textId="77777777" w:rsidR="0044020A" w:rsidRDefault="0044020A" w:rsidP="004767BD">
            <w:pPr>
              <w:tabs>
                <w:tab w:val="left" w:pos="1840"/>
              </w:tabs>
              <w:rPr>
                <w:rFonts w:ascii="Meiryo UI" w:eastAsia="Meiryo UI" w:hAnsi="Meiryo UI"/>
                <w:szCs w:val="21"/>
              </w:rPr>
            </w:pPr>
          </w:p>
          <w:p w14:paraId="6CCBD52E" w14:textId="3E80A092" w:rsidR="00703C9F" w:rsidRDefault="00703C9F" w:rsidP="004767BD">
            <w:pPr>
              <w:tabs>
                <w:tab w:val="left" w:pos="1840"/>
              </w:tabs>
              <w:rPr>
                <w:rFonts w:ascii="Meiryo UI" w:eastAsia="Meiryo UI" w:hAnsi="Meiryo UI"/>
                <w:szCs w:val="21"/>
              </w:rPr>
            </w:pPr>
          </w:p>
          <w:p w14:paraId="679CDACD" w14:textId="0782E702" w:rsidR="005D454F" w:rsidRDefault="005D454F" w:rsidP="004767BD">
            <w:pPr>
              <w:tabs>
                <w:tab w:val="left" w:pos="1840"/>
              </w:tabs>
              <w:rPr>
                <w:rFonts w:ascii="Meiryo UI" w:eastAsia="Meiryo UI" w:hAnsi="Meiryo UI"/>
                <w:szCs w:val="21"/>
              </w:rPr>
            </w:pPr>
          </w:p>
          <w:p w14:paraId="43E4E6DB" w14:textId="77777777" w:rsidR="005D454F" w:rsidRDefault="005D454F" w:rsidP="004767BD">
            <w:pPr>
              <w:tabs>
                <w:tab w:val="left" w:pos="1840"/>
              </w:tabs>
              <w:rPr>
                <w:rFonts w:ascii="Meiryo UI" w:eastAsia="Meiryo UI" w:hAnsi="Meiryo UI"/>
                <w:szCs w:val="21"/>
              </w:rPr>
            </w:pPr>
          </w:p>
          <w:p w14:paraId="0BBB208E" w14:textId="77777777" w:rsidR="00F25DD0" w:rsidRDefault="00F25DD0" w:rsidP="004767BD">
            <w:pPr>
              <w:tabs>
                <w:tab w:val="left" w:pos="1840"/>
              </w:tabs>
              <w:rPr>
                <w:rFonts w:ascii="Meiryo UI" w:eastAsia="Meiryo UI" w:hAnsi="Meiryo UI"/>
                <w:szCs w:val="21"/>
              </w:rPr>
            </w:pPr>
          </w:p>
          <w:p w14:paraId="3F4F39D0" w14:textId="77777777" w:rsidR="00F25DD0" w:rsidRDefault="00F25DD0" w:rsidP="004767BD">
            <w:pPr>
              <w:tabs>
                <w:tab w:val="left" w:pos="1840"/>
              </w:tabs>
              <w:rPr>
                <w:rFonts w:ascii="Meiryo UI" w:eastAsia="Meiryo UI" w:hAnsi="Meiryo UI"/>
                <w:szCs w:val="21"/>
              </w:rPr>
            </w:pPr>
          </w:p>
          <w:p w14:paraId="1E03D3AF" w14:textId="77777777" w:rsidR="00F25DD0" w:rsidRDefault="00F25DD0" w:rsidP="004767BD">
            <w:pPr>
              <w:tabs>
                <w:tab w:val="left" w:pos="1840"/>
              </w:tabs>
              <w:rPr>
                <w:rFonts w:ascii="Meiryo UI" w:eastAsia="Meiryo UI" w:hAnsi="Meiryo UI"/>
                <w:szCs w:val="21"/>
              </w:rPr>
            </w:pPr>
          </w:p>
          <w:p w14:paraId="58B17A1A" w14:textId="77777777" w:rsidR="00F25DD0" w:rsidRDefault="00F25DD0" w:rsidP="004767BD">
            <w:pPr>
              <w:tabs>
                <w:tab w:val="left" w:pos="1840"/>
              </w:tabs>
              <w:rPr>
                <w:rFonts w:ascii="Meiryo UI" w:eastAsia="Meiryo UI" w:hAnsi="Meiryo UI"/>
                <w:szCs w:val="21"/>
              </w:rPr>
            </w:pPr>
          </w:p>
          <w:p w14:paraId="62BE3A86" w14:textId="77777777" w:rsidR="006277D0" w:rsidRDefault="006277D0" w:rsidP="004767BD">
            <w:pPr>
              <w:tabs>
                <w:tab w:val="left" w:pos="1840"/>
              </w:tabs>
              <w:rPr>
                <w:rFonts w:ascii="Meiryo UI" w:eastAsia="Meiryo UI" w:hAnsi="Meiryo UI"/>
                <w:szCs w:val="21"/>
              </w:rPr>
            </w:pPr>
          </w:p>
          <w:p w14:paraId="36D8076A" w14:textId="77777777" w:rsidR="0044020A" w:rsidRPr="004767BD" w:rsidRDefault="0044020A" w:rsidP="004767BD">
            <w:pPr>
              <w:tabs>
                <w:tab w:val="left" w:pos="1840"/>
              </w:tabs>
              <w:rPr>
                <w:rFonts w:ascii="Meiryo UI" w:eastAsia="Meiryo UI" w:hAnsi="Meiryo UI"/>
                <w:szCs w:val="21"/>
              </w:rPr>
            </w:pPr>
          </w:p>
        </w:tc>
      </w:tr>
      <w:tr w:rsidR="004767BD" w:rsidRPr="003113B2" w14:paraId="67DC2787" w14:textId="77777777" w:rsidTr="00F87CF5">
        <w:tc>
          <w:tcPr>
            <w:tcW w:w="8494" w:type="dxa"/>
            <w:gridSpan w:val="2"/>
          </w:tcPr>
          <w:p w14:paraId="7B58343D" w14:textId="3763E930" w:rsidR="004767BD" w:rsidRDefault="00ED3426" w:rsidP="00167A9C">
            <w:pPr>
              <w:rPr>
                <w:rFonts w:ascii="Meiryo UI" w:eastAsia="Meiryo UI" w:hAnsi="Meiryo UI"/>
                <w:szCs w:val="21"/>
              </w:rPr>
            </w:pPr>
            <w:r>
              <w:rPr>
                <w:rFonts w:ascii="Meiryo UI" w:eastAsia="Meiryo UI" w:hAnsi="Meiryo UI" w:hint="eastAsia"/>
                <w:szCs w:val="21"/>
              </w:rPr>
              <w:t>④</w:t>
            </w:r>
            <w:r w:rsidR="004767BD">
              <w:rPr>
                <w:rFonts w:ascii="Meiryo UI" w:eastAsia="Meiryo UI" w:hAnsi="Meiryo UI" w:hint="eastAsia"/>
                <w:szCs w:val="21"/>
              </w:rPr>
              <w:t>遅延に関与する国・地域</w:t>
            </w:r>
          </w:p>
          <w:p w14:paraId="01D8F8DB" w14:textId="63980F4E" w:rsidR="004767BD" w:rsidRDefault="004767BD" w:rsidP="00167A9C">
            <w:pPr>
              <w:rPr>
                <w:rFonts w:ascii="Meiryo UI" w:eastAsia="Meiryo UI" w:hAnsi="Meiryo UI"/>
                <w:szCs w:val="21"/>
              </w:rPr>
            </w:pPr>
            <w:r>
              <w:rPr>
                <w:rFonts w:ascii="Meiryo UI" w:eastAsia="Meiryo UI" w:hAnsi="Meiryo UI" w:hint="eastAsia"/>
                <w:szCs w:val="21"/>
              </w:rPr>
              <w:t>（事業の遅延に関係の深い国名・</w:t>
            </w:r>
            <w:r w:rsidRPr="004767BD">
              <w:rPr>
                <w:rFonts w:ascii="Meiryo UI" w:eastAsia="Meiryo UI" w:hAnsi="Meiryo UI" w:hint="eastAsia"/>
                <w:szCs w:val="21"/>
              </w:rPr>
              <w:t>または</w:t>
            </w:r>
            <w:r w:rsidRPr="004767BD">
              <w:rPr>
                <w:rFonts w:ascii="Meiryo UI" w:eastAsia="Meiryo UI" w:hAnsi="Meiryo UI"/>
                <w:szCs w:val="21"/>
              </w:rPr>
              <w:t>EU</w:t>
            </w:r>
            <w:r>
              <w:rPr>
                <w:rFonts w:ascii="Meiryo UI" w:eastAsia="Meiryo UI" w:hAnsi="Meiryo UI"/>
                <w:szCs w:val="21"/>
              </w:rPr>
              <w:t>など地域名</w:t>
            </w:r>
            <w:r w:rsidRPr="004767BD">
              <w:rPr>
                <w:rFonts w:ascii="Meiryo UI" w:eastAsia="Meiryo UI" w:hAnsi="Meiryo UI"/>
                <w:szCs w:val="21"/>
              </w:rPr>
              <w:t>を記載</w:t>
            </w:r>
            <w:r>
              <w:rPr>
                <w:rFonts w:ascii="Meiryo UI" w:eastAsia="Meiryo UI" w:hAnsi="Meiryo UI" w:hint="eastAsia"/>
                <w:szCs w:val="21"/>
              </w:rPr>
              <w:t>。特になければ記載不要）</w:t>
            </w:r>
          </w:p>
          <w:p w14:paraId="5C9A706A" w14:textId="77777777" w:rsidR="004767BD" w:rsidRDefault="004767BD" w:rsidP="00167A9C">
            <w:pPr>
              <w:rPr>
                <w:rFonts w:ascii="Meiryo UI" w:eastAsia="Meiryo UI" w:hAnsi="Meiryo UI"/>
                <w:szCs w:val="21"/>
              </w:rPr>
            </w:pPr>
          </w:p>
          <w:p w14:paraId="7BCFA439" w14:textId="31170EAA" w:rsidR="00183695" w:rsidRPr="004767BD" w:rsidRDefault="00183695" w:rsidP="00167A9C">
            <w:pPr>
              <w:rPr>
                <w:rFonts w:ascii="Meiryo UI" w:eastAsia="Meiryo UI" w:hAnsi="Meiryo UI"/>
                <w:szCs w:val="21"/>
              </w:rPr>
            </w:pPr>
          </w:p>
        </w:tc>
      </w:tr>
      <w:tr w:rsidR="004767BD" w:rsidRPr="003113B2" w14:paraId="62377C9D" w14:textId="77777777" w:rsidTr="00167A9C">
        <w:tc>
          <w:tcPr>
            <w:tcW w:w="8494" w:type="dxa"/>
            <w:gridSpan w:val="2"/>
          </w:tcPr>
          <w:p w14:paraId="39675011" w14:textId="19AAF467" w:rsidR="00985EEF" w:rsidRPr="00985EEF" w:rsidRDefault="00ED3426" w:rsidP="006277D0">
            <w:pPr>
              <w:rPr>
                <w:rFonts w:ascii="Meiryo UI" w:eastAsia="Meiryo UI" w:hAnsi="Meiryo UI"/>
                <w:szCs w:val="21"/>
              </w:rPr>
            </w:pPr>
            <w:r>
              <w:rPr>
                <w:rFonts w:ascii="Meiryo UI" w:eastAsia="Meiryo UI" w:hAnsi="Meiryo UI" w:hint="eastAsia"/>
                <w:szCs w:val="21"/>
              </w:rPr>
              <w:t>⑤</w:t>
            </w:r>
            <w:r w:rsidR="004767BD">
              <w:rPr>
                <w:rFonts w:ascii="Meiryo UI" w:eastAsia="Meiryo UI" w:hAnsi="Meiryo UI" w:hint="eastAsia"/>
                <w:szCs w:val="21"/>
              </w:rPr>
              <w:t>遅延理由（</w:t>
            </w:r>
            <w:r w:rsidR="006277D0">
              <w:rPr>
                <w:rFonts w:ascii="Meiryo UI" w:eastAsia="Meiryo UI" w:hAnsi="Meiryo UI" w:hint="eastAsia"/>
                <w:szCs w:val="21"/>
              </w:rPr>
              <w:t>いつどこで何が起きたのか、</w:t>
            </w:r>
            <w:r w:rsidR="004767BD" w:rsidRPr="004767BD">
              <w:rPr>
                <w:rFonts w:ascii="Meiryo UI" w:eastAsia="Meiryo UI" w:hAnsi="Meiryo UI" w:hint="eastAsia"/>
                <w:szCs w:val="21"/>
              </w:rPr>
              <w:t>具体的な事情を詳細に記載</w:t>
            </w:r>
            <w:r w:rsidR="004767BD">
              <w:rPr>
                <w:rFonts w:ascii="Meiryo UI" w:eastAsia="Meiryo UI" w:hAnsi="Meiryo UI" w:hint="eastAsia"/>
                <w:szCs w:val="21"/>
              </w:rPr>
              <w:t>ください</w:t>
            </w:r>
            <w:r w:rsidR="00064C22">
              <w:rPr>
                <w:rFonts w:ascii="Meiryo UI" w:eastAsia="Meiryo UI" w:hAnsi="Meiryo UI" w:hint="eastAsia"/>
                <w:szCs w:val="21"/>
              </w:rPr>
              <w:t>（証明書類とも整合性をとること）</w:t>
            </w:r>
            <w:r w:rsidR="004767BD">
              <w:rPr>
                <w:rFonts w:ascii="Meiryo UI" w:eastAsia="Meiryo UI" w:hAnsi="Meiryo UI" w:hint="eastAsia"/>
                <w:szCs w:val="21"/>
              </w:rPr>
              <w:t>）</w:t>
            </w:r>
            <w:r w:rsidR="00857567">
              <w:rPr>
                <w:rFonts w:ascii="Meiryo UI" w:eastAsia="Meiryo UI" w:hAnsi="Meiryo UI" w:hint="eastAsia"/>
                <w:szCs w:val="21"/>
              </w:rPr>
              <w:t>※自己の責によるものは、繰越</w:t>
            </w:r>
            <w:r w:rsidR="00E35BEA">
              <w:rPr>
                <w:rFonts w:ascii="Meiryo UI" w:eastAsia="Meiryo UI" w:hAnsi="Meiryo UI" w:hint="eastAsia"/>
                <w:szCs w:val="21"/>
              </w:rPr>
              <w:t>（遅延）</w:t>
            </w:r>
            <w:r w:rsidR="00857567">
              <w:rPr>
                <w:rFonts w:ascii="Meiryo UI" w:eastAsia="Meiryo UI" w:hAnsi="Meiryo UI" w:hint="eastAsia"/>
                <w:szCs w:val="21"/>
              </w:rPr>
              <w:t>理由になりません。</w:t>
            </w:r>
          </w:p>
          <w:p w14:paraId="4B777A5C" w14:textId="77777777" w:rsidR="0044020A" w:rsidRDefault="0044020A" w:rsidP="00167A9C">
            <w:pPr>
              <w:rPr>
                <w:rFonts w:ascii="Meiryo UI" w:eastAsia="Meiryo UI" w:hAnsi="Meiryo UI"/>
                <w:szCs w:val="21"/>
              </w:rPr>
            </w:pPr>
          </w:p>
          <w:p w14:paraId="112B3CC2" w14:textId="77777777" w:rsidR="00F25DD0" w:rsidRPr="00ED3426" w:rsidRDefault="00F25DD0" w:rsidP="00167A9C">
            <w:pPr>
              <w:rPr>
                <w:rFonts w:ascii="Meiryo UI" w:eastAsia="Meiryo UI" w:hAnsi="Meiryo UI"/>
                <w:szCs w:val="21"/>
              </w:rPr>
            </w:pPr>
          </w:p>
          <w:p w14:paraId="419E01A0" w14:textId="77777777" w:rsidR="0044020A" w:rsidRDefault="0044020A" w:rsidP="00167A9C">
            <w:pPr>
              <w:rPr>
                <w:rFonts w:ascii="Meiryo UI" w:eastAsia="Meiryo UI" w:hAnsi="Meiryo UI"/>
                <w:szCs w:val="21"/>
              </w:rPr>
            </w:pPr>
          </w:p>
          <w:p w14:paraId="65B127AC" w14:textId="77777777" w:rsidR="006277D0" w:rsidRDefault="006277D0" w:rsidP="00167A9C">
            <w:pPr>
              <w:rPr>
                <w:rFonts w:ascii="Meiryo UI" w:eastAsia="Meiryo UI" w:hAnsi="Meiryo UI"/>
                <w:szCs w:val="21"/>
              </w:rPr>
            </w:pPr>
          </w:p>
          <w:p w14:paraId="584BD570" w14:textId="77777777" w:rsidR="0044020A" w:rsidRDefault="0044020A" w:rsidP="00167A9C">
            <w:pPr>
              <w:rPr>
                <w:rFonts w:ascii="Meiryo UI" w:eastAsia="Meiryo UI" w:hAnsi="Meiryo UI"/>
                <w:szCs w:val="21"/>
              </w:rPr>
            </w:pPr>
          </w:p>
          <w:p w14:paraId="1F14169F" w14:textId="77777777" w:rsidR="00F25DD0" w:rsidRDefault="00F25DD0" w:rsidP="00167A9C">
            <w:pPr>
              <w:rPr>
                <w:rFonts w:ascii="Meiryo UI" w:eastAsia="Meiryo UI" w:hAnsi="Meiryo UI"/>
                <w:szCs w:val="21"/>
              </w:rPr>
            </w:pPr>
          </w:p>
          <w:p w14:paraId="70480F5D" w14:textId="77777777" w:rsidR="0044020A" w:rsidRDefault="0044020A" w:rsidP="00167A9C">
            <w:pPr>
              <w:rPr>
                <w:rFonts w:ascii="Meiryo UI" w:eastAsia="Meiryo UI" w:hAnsi="Meiryo UI"/>
                <w:szCs w:val="21"/>
              </w:rPr>
            </w:pPr>
          </w:p>
          <w:p w14:paraId="17824F49" w14:textId="77777777" w:rsidR="004767BD" w:rsidRDefault="004767BD" w:rsidP="00167A9C">
            <w:pPr>
              <w:rPr>
                <w:rFonts w:ascii="Meiryo UI" w:eastAsia="Meiryo UI" w:hAnsi="Meiryo UI"/>
                <w:szCs w:val="21"/>
              </w:rPr>
            </w:pPr>
          </w:p>
          <w:p w14:paraId="7D285797" w14:textId="77777777" w:rsidR="004767BD" w:rsidRDefault="004767BD" w:rsidP="00167A9C">
            <w:pPr>
              <w:rPr>
                <w:rFonts w:ascii="Meiryo UI" w:eastAsia="Meiryo UI" w:hAnsi="Meiryo UI"/>
                <w:szCs w:val="21"/>
              </w:rPr>
            </w:pPr>
          </w:p>
          <w:p w14:paraId="0FB54547" w14:textId="77777777" w:rsidR="004767BD" w:rsidRDefault="004767BD" w:rsidP="00167A9C">
            <w:pPr>
              <w:rPr>
                <w:rFonts w:ascii="Meiryo UI" w:eastAsia="Meiryo UI" w:hAnsi="Meiryo UI"/>
                <w:szCs w:val="21"/>
              </w:rPr>
            </w:pPr>
          </w:p>
          <w:p w14:paraId="382F6D5D" w14:textId="77777777" w:rsidR="004767BD" w:rsidRDefault="004767BD" w:rsidP="00167A9C">
            <w:pPr>
              <w:rPr>
                <w:rFonts w:ascii="Meiryo UI" w:eastAsia="Meiryo UI" w:hAnsi="Meiryo UI"/>
                <w:szCs w:val="21"/>
              </w:rPr>
            </w:pPr>
          </w:p>
          <w:p w14:paraId="0E8367F3" w14:textId="77777777" w:rsidR="004767BD" w:rsidRDefault="004767BD" w:rsidP="00167A9C">
            <w:pPr>
              <w:rPr>
                <w:rFonts w:ascii="Meiryo UI" w:eastAsia="Meiryo UI" w:hAnsi="Meiryo UI"/>
                <w:szCs w:val="21"/>
              </w:rPr>
            </w:pPr>
          </w:p>
        </w:tc>
      </w:tr>
      <w:tr w:rsidR="0044020A" w:rsidRPr="003113B2" w14:paraId="662ED3B5" w14:textId="77777777" w:rsidTr="00167A9C">
        <w:tc>
          <w:tcPr>
            <w:tcW w:w="8494" w:type="dxa"/>
            <w:gridSpan w:val="2"/>
          </w:tcPr>
          <w:p w14:paraId="05B47ABD" w14:textId="197DA00D" w:rsidR="0044020A" w:rsidRDefault="00ED3426" w:rsidP="00167A9C">
            <w:pPr>
              <w:rPr>
                <w:rFonts w:ascii="Meiryo UI" w:eastAsia="Meiryo UI" w:hAnsi="Meiryo UI"/>
                <w:szCs w:val="21"/>
              </w:rPr>
            </w:pPr>
            <w:r>
              <w:rPr>
                <w:rFonts w:ascii="Meiryo UI" w:eastAsia="Meiryo UI" w:hAnsi="Meiryo UI" w:hint="eastAsia"/>
                <w:szCs w:val="21"/>
              </w:rPr>
              <w:lastRenderedPageBreak/>
              <w:t>⑥</w:t>
            </w:r>
            <w:r w:rsidR="0044020A">
              <w:rPr>
                <w:rFonts w:ascii="Meiryo UI" w:eastAsia="Meiryo UI" w:hAnsi="Meiryo UI" w:hint="eastAsia"/>
                <w:szCs w:val="21"/>
              </w:rPr>
              <w:t>代替品の</w:t>
            </w:r>
            <w:r w:rsidR="00C61A8D">
              <w:rPr>
                <w:rFonts w:ascii="Meiryo UI" w:eastAsia="Meiryo UI" w:hAnsi="Meiryo UI" w:hint="eastAsia"/>
                <w:szCs w:val="21"/>
              </w:rPr>
              <w:t>名称・</w:t>
            </w:r>
            <w:r w:rsidR="0044020A">
              <w:rPr>
                <w:rFonts w:ascii="Meiryo UI" w:eastAsia="Meiryo UI" w:hAnsi="Meiryo UI" w:hint="eastAsia"/>
                <w:szCs w:val="21"/>
              </w:rPr>
              <w:t>検討状況・結果（代替品による年度内の事業推進が不可能である理由を具体的に記載ください</w:t>
            </w:r>
            <w:r w:rsidR="0068299A">
              <w:rPr>
                <w:rFonts w:ascii="Meiryo UI" w:eastAsia="Meiryo UI" w:hAnsi="Meiryo UI" w:hint="eastAsia"/>
                <w:szCs w:val="21"/>
              </w:rPr>
              <w:t>。</w:t>
            </w:r>
            <w:r w:rsidR="00E71C0F">
              <w:rPr>
                <w:rFonts w:ascii="Meiryo UI" w:eastAsia="Meiryo UI" w:hAnsi="Meiryo UI" w:hint="eastAsia"/>
                <w:szCs w:val="21"/>
              </w:rPr>
              <w:t>）</w:t>
            </w:r>
          </w:p>
          <w:p w14:paraId="77D5671E" w14:textId="77777777" w:rsidR="0044020A" w:rsidRPr="00ED3426" w:rsidRDefault="0044020A" w:rsidP="00167A9C">
            <w:pPr>
              <w:rPr>
                <w:rFonts w:ascii="Meiryo UI" w:eastAsia="Meiryo UI" w:hAnsi="Meiryo UI"/>
                <w:szCs w:val="21"/>
              </w:rPr>
            </w:pPr>
          </w:p>
          <w:p w14:paraId="50E1EE85" w14:textId="77777777" w:rsidR="0044020A" w:rsidRDefault="0044020A" w:rsidP="00167A9C">
            <w:pPr>
              <w:rPr>
                <w:rFonts w:ascii="Meiryo UI" w:eastAsia="Meiryo UI" w:hAnsi="Meiryo UI"/>
                <w:szCs w:val="21"/>
              </w:rPr>
            </w:pPr>
          </w:p>
          <w:p w14:paraId="068851A4" w14:textId="77777777" w:rsidR="0044020A" w:rsidRDefault="0044020A" w:rsidP="00167A9C">
            <w:pPr>
              <w:rPr>
                <w:rFonts w:ascii="Meiryo UI" w:eastAsia="Meiryo UI" w:hAnsi="Meiryo UI"/>
                <w:szCs w:val="21"/>
              </w:rPr>
            </w:pPr>
          </w:p>
          <w:p w14:paraId="36B0B494" w14:textId="77777777" w:rsidR="0044020A" w:rsidRDefault="0044020A" w:rsidP="00167A9C">
            <w:pPr>
              <w:rPr>
                <w:rFonts w:ascii="Meiryo UI" w:eastAsia="Meiryo UI" w:hAnsi="Meiryo UI"/>
                <w:szCs w:val="21"/>
              </w:rPr>
            </w:pPr>
          </w:p>
          <w:p w14:paraId="340C6DDB" w14:textId="77777777" w:rsidR="00985EEF" w:rsidRDefault="00985EEF" w:rsidP="00167A9C">
            <w:pPr>
              <w:rPr>
                <w:rFonts w:ascii="Meiryo UI" w:eastAsia="Meiryo UI" w:hAnsi="Meiryo UI"/>
                <w:szCs w:val="21"/>
              </w:rPr>
            </w:pPr>
          </w:p>
          <w:p w14:paraId="5BDF2719" w14:textId="77777777" w:rsidR="0044020A" w:rsidRDefault="0044020A" w:rsidP="00167A9C">
            <w:pPr>
              <w:rPr>
                <w:rFonts w:ascii="Meiryo UI" w:eastAsia="Meiryo UI" w:hAnsi="Meiryo UI"/>
                <w:szCs w:val="21"/>
              </w:rPr>
            </w:pPr>
          </w:p>
          <w:p w14:paraId="1AEBE14C" w14:textId="77777777" w:rsidR="0044020A" w:rsidRDefault="0044020A" w:rsidP="00167A9C">
            <w:pPr>
              <w:rPr>
                <w:rFonts w:ascii="Meiryo UI" w:eastAsia="Meiryo UI" w:hAnsi="Meiryo UI"/>
                <w:szCs w:val="21"/>
              </w:rPr>
            </w:pPr>
          </w:p>
        </w:tc>
      </w:tr>
      <w:tr w:rsidR="00F61D31" w:rsidRPr="003113B2" w14:paraId="06E4EA4C" w14:textId="77777777" w:rsidTr="00F61D31">
        <w:tc>
          <w:tcPr>
            <w:tcW w:w="8494" w:type="dxa"/>
            <w:gridSpan w:val="2"/>
          </w:tcPr>
          <w:p w14:paraId="183EA9AB" w14:textId="0371CC7F" w:rsidR="00F61D31" w:rsidRPr="003113B2" w:rsidRDefault="00ED3426" w:rsidP="00424B3B">
            <w:pPr>
              <w:rPr>
                <w:rFonts w:ascii="Meiryo UI" w:eastAsia="Meiryo UI" w:hAnsi="Meiryo UI"/>
                <w:szCs w:val="21"/>
              </w:rPr>
            </w:pPr>
            <w:r>
              <w:rPr>
                <w:rFonts w:ascii="Meiryo UI" w:eastAsia="Meiryo UI" w:hAnsi="Meiryo UI" w:hint="eastAsia"/>
                <w:szCs w:val="21"/>
              </w:rPr>
              <w:t>⑦</w:t>
            </w:r>
            <w:r w:rsidR="00F61D31">
              <w:rPr>
                <w:rFonts w:ascii="Meiryo UI" w:eastAsia="Meiryo UI" w:hAnsi="Meiryo UI" w:hint="eastAsia"/>
                <w:szCs w:val="21"/>
              </w:rPr>
              <w:t>繰越が承認された場合の具体的なスケジュール</w:t>
            </w:r>
          </w:p>
          <w:p w14:paraId="36FFD25F" w14:textId="2413EA22" w:rsidR="00F61D31" w:rsidRDefault="00F61D31" w:rsidP="00424B3B">
            <w:pPr>
              <w:rPr>
                <w:rFonts w:ascii="Meiryo UI" w:eastAsia="Meiryo UI" w:hAnsi="Meiryo UI"/>
                <w:szCs w:val="21"/>
              </w:rPr>
            </w:pPr>
            <w:r>
              <w:rPr>
                <w:rFonts w:ascii="Meiryo UI" w:eastAsia="Meiryo UI" w:hAnsi="Meiryo UI" w:hint="eastAsia"/>
                <w:szCs w:val="21"/>
              </w:rPr>
              <w:t>※</w:t>
            </w:r>
            <w:r w:rsidR="000108A6">
              <w:rPr>
                <w:rFonts w:ascii="Meiryo UI" w:eastAsia="Meiryo UI" w:hAnsi="Meiryo UI" w:hint="eastAsia"/>
                <w:szCs w:val="21"/>
              </w:rPr>
              <w:t>令和</w:t>
            </w:r>
            <w:r w:rsidR="00093BB3">
              <w:rPr>
                <w:rFonts w:ascii="Meiryo UI" w:eastAsia="Meiryo UI" w:hAnsi="Meiryo UI" w:hint="eastAsia"/>
                <w:szCs w:val="21"/>
              </w:rPr>
              <w:t>５年度</w:t>
            </w:r>
            <w:r w:rsidR="00E71C0F">
              <w:rPr>
                <w:rFonts w:ascii="Meiryo UI" w:eastAsia="Meiryo UI" w:hAnsi="Meiryo UI" w:hint="eastAsia"/>
                <w:szCs w:val="21"/>
              </w:rPr>
              <w:t>内に</w:t>
            </w:r>
            <w:r>
              <w:rPr>
                <w:rFonts w:ascii="Meiryo UI" w:eastAsia="Meiryo UI" w:hAnsi="Meiryo UI" w:hint="eastAsia"/>
                <w:szCs w:val="21"/>
              </w:rPr>
              <w:t>どこまで発注済みか、支払い済みか</w:t>
            </w:r>
            <w:r w:rsidR="004F7041">
              <w:rPr>
                <w:rFonts w:ascii="Meiryo UI" w:eastAsia="Meiryo UI" w:hAnsi="Meiryo UI" w:hint="eastAsia"/>
                <w:szCs w:val="21"/>
              </w:rPr>
              <w:t>、</w:t>
            </w:r>
            <w:r w:rsidR="00E71C0F">
              <w:rPr>
                <w:rFonts w:ascii="Meiryo UI" w:eastAsia="Meiryo UI" w:hAnsi="Meiryo UI" w:hint="eastAsia"/>
                <w:szCs w:val="21"/>
              </w:rPr>
              <w:t>また、</w:t>
            </w:r>
            <w:r w:rsidR="000108A6">
              <w:rPr>
                <w:rFonts w:ascii="Meiryo UI" w:eastAsia="Meiryo UI" w:hAnsi="Meiryo UI" w:hint="eastAsia"/>
                <w:szCs w:val="21"/>
              </w:rPr>
              <w:t>令和</w:t>
            </w:r>
            <w:r w:rsidR="00093BB3">
              <w:rPr>
                <w:rFonts w:ascii="Meiryo UI" w:eastAsia="Meiryo UI" w:hAnsi="Meiryo UI" w:hint="eastAsia"/>
                <w:szCs w:val="21"/>
              </w:rPr>
              <w:t>６年度</w:t>
            </w:r>
            <w:r w:rsidR="00E373D9">
              <w:rPr>
                <w:rFonts w:ascii="Meiryo UI" w:eastAsia="Meiryo UI" w:hAnsi="Meiryo UI" w:hint="eastAsia"/>
                <w:szCs w:val="21"/>
              </w:rPr>
              <w:t>繰り越しが承認された場合の</w:t>
            </w:r>
            <w:r w:rsidR="000108A6">
              <w:rPr>
                <w:rFonts w:ascii="Meiryo UI" w:eastAsia="Meiryo UI" w:hAnsi="Meiryo UI" w:hint="eastAsia"/>
                <w:szCs w:val="21"/>
              </w:rPr>
              <w:t>令和</w:t>
            </w:r>
            <w:r w:rsidR="00E71C0F">
              <w:rPr>
                <w:rFonts w:ascii="Meiryo UI" w:eastAsia="Meiryo UI" w:hAnsi="Meiryo UI" w:hint="eastAsia"/>
                <w:szCs w:val="21"/>
              </w:rPr>
              <w:t>６</w:t>
            </w:r>
            <w:r w:rsidR="00E373D9">
              <w:rPr>
                <w:rFonts w:ascii="Meiryo UI" w:eastAsia="Meiryo UI" w:hAnsi="Meiryo UI" w:hint="eastAsia"/>
                <w:szCs w:val="21"/>
              </w:rPr>
              <w:t>年度</w:t>
            </w:r>
            <w:r w:rsidR="00E71C0F">
              <w:rPr>
                <w:rFonts w:ascii="Meiryo UI" w:eastAsia="Meiryo UI" w:hAnsi="Meiryo UI" w:hint="eastAsia"/>
                <w:szCs w:val="21"/>
              </w:rPr>
              <w:t>中</w:t>
            </w:r>
            <w:r w:rsidR="00E373D9">
              <w:rPr>
                <w:rFonts w:ascii="Meiryo UI" w:eastAsia="Meiryo UI" w:hAnsi="Meiryo UI" w:hint="eastAsia"/>
                <w:szCs w:val="21"/>
              </w:rPr>
              <w:t>のスケジュール</w:t>
            </w:r>
            <w:r>
              <w:rPr>
                <w:rFonts w:ascii="Meiryo UI" w:eastAsia="Meiryo UI" w:hAnsi="Meiryo UI" w:hint="eastAsia"/>
                <w:szCs w:val="21"/>
              </w:rPr>
              <w:t>など、現時点の事業進捗含めて</w:t>
            </w:r>
            <w:r w:rsidR="00093BB3">
              <w:rPr>
                <w:rFonts w:ascii="Meiryo UI" w:eastAsia="Meiryo UI" w:hAnsi="Meiryo UI" w:hint="eastAsia"/>
                <w:szCs w:val="21"/>
              </w:rPr>
              <w:t>時系列</w:t>
            </w:r>
            <w:r w:rsidR="00E71C0F">
              <w:rPr>
                <w:rFonts w:ascii="Meiryo UI" w:eastAsia="Meiryo UI" w:hAnsi="Meiryo UI" w:hint="eastAsia"/>
                <w:szCs w:val="21"/>
              </w:rPr>
              <w:t>を</w:t>
            </w:r>
            <w:r>
              <w:rPr>
                <w:rFonts w:ascii="Meiryo UI" w:eastAsia="Meiryo UI" w:hAnsi="Meiryo UI" w:hint="eastAsia"/>
                <w:szCs w:val="21"/>
              </w:rPr>
              <w:t>詳細に記載ください。</w:t>
            </w:r>
            <w:r w:rsidR="00ED3426">
              <w:rPr>
                <w:rFonts w:ascii="Meiryo UI" w:eastAsia="Meiryo UI" w:hAnsi="Meiryo UI" w:hint="eastAsia"/>
                <w:szCs w:val="21"/>
              </w:rPr>
              <w:t>（</w:t>
            </w:r>
            <w:r w:rsidR="00051513">
              <w:rPr>
                <w:rFonts w:ascii="Meiryo UI" w:eastAsia="Meiryo UI" w:hAnsi="Meiryo UI" w:hint="eastAsia"/>
                <w:szCs w:val="21"/>
              </w:rPr>
              <w:t>事業完了日は</w:t>
            </w:r>
            <w:r w:rsidR="00ED3426">
              <w:rPr>
                <w:rFonts w:ascii="Meiryo UI" w:eastAsia="Meiryo UI" w:hAnsi="Meiryo UI" w:hint="eastAsia"/>
                <w:szCs w:val="21"/>
              </w:rPr>
              <w:t>①と</w:t>
            </w:r>
            <w:r w:rsidR="0032439E">
              <w:rPr>
                <w:rFonts w:ascii="Meiryo UI" w:eastAsia="Meiryo UI" w:hAnsi="Meiryo UI" w:hint="eastAsia"/>
                <w:szCs w:val="21"/>
              </w:rPr>
              <w:t>整合させてください</w:t>
            </w:r>
            <w:r w:rsidR="00ED3426">
              <w:rPr>
                <w:rFonts w:ascii="Meiryo UI" w:eastAsia="Meiryo UI" w:hAnsi="Meiryo UI" w:hint="eastAsia"/>
                <w:szCs w:val="21"/>
              </w:rPr>
              <w:t>）</w:t>
            </w:r>
          </w:p>
          <w:p w14:paraId="0F366AC5" w14:textId="77777777" w:rsidR="00F61D31" w:rsidRPr="0044020A" w:rsidRDefault="00F61D31" w:rsidP="00424B3B">
            <w:pPr>
              <w:rPr>
                <w:rFonts w:ascii="Meiryo UI" w:eastAsia="Meiryo UI" w:hAnsi="Meiryo UI"/>
                <w:szCs w:val="21"/>
              </w:rPr>
            </w:pPr>
          </w:p>
          <w:p w14:paraId="35AABC64" w14:textId="77777777" w:rsidR="00F61D31" w:rsidRDefault="00F61D31" w:rsidP="00424B3B">
            <w:pPr>
              <w:rPr>
                <w:rFonts w:ascii="Meiryo UI" w:eastAsia="Meiryo UI" w:hAnsi="Meiryo UI"/>
                <w:szCs w:val="21"/>
              </w:rPr>
            </w:pPr>
          </w:p>
          <w:p w14:paraId="720A2456" w14:textId="77777777" w:rsidR="00F61D31" w:rsidRDefault="00F61D31" w:rsidP="00424B3B">
            <w:pPr>
              <w:rPr>
                <w:rFonts w:ascii="Meiryo UI" w:eastAsia="Meiryo UI" w:hAnsi="Meiryo UI"/>
                <w:szCs w:val="21"/>
              </w:rPr>
            </w:pPr>
          </w:p>
          <w:p w14:paraId="0A20F98C" w14:textId="77777777" w:rsidR="00F61D31" w:rsidRDefault="00F61D31" w:rsidP="00424B3B">
            <w:pPr>
              <w:rPr>
                <w:rFonts w:ascii="Meiryo UI" w:eastAsia="Meiryo UI" w:hAnsi="Meiryo UI"/>
                <w:szCs w:val="21"/>
              </w:rPr>
            </w:pPr>
          </w:p>
          <w:p w14:paraId="2E121E8B" w14:textId="77777777" w:rsidR="00F61D31" w:rsidRDefault="00F61D31" w:rsidP="00424B3B">
            <w:pPr>
              <w:rPr>
                <w:rFonts w:ascii="Meiryo UI" w:eastAsia="Meiryo UI" w:hAnsi="Meiryo UI"/>
                <w:szCs w:val="21"/>
              </w:rPr>
            </w:pPr>
          </w:p>
          <w:p w14:paraId="082A7432" w14:textId="77777777" w:rsidR="00F61D31" w:rsidRPr="003113B2" w:rsidRDefault="00F61D31" w:rsidP="00424B3B">
            <w:pPr>
              <w:rPr>
                <w:rFonts w:ascii="Meiryo UI" w:eastAsia="Meiryo UI" w:hAnsi="Meiryo UI"/>
                <w:szCs w:val="21"/>
              </w:rPr>
            </w:pPr>
          </w:p>
          <w:p w14:paraId="5FB85065" w14:textId="77777777" w:rsidR="00F61D31" w:rsidRPr="003113B2" w:rsidRDefault="00F61D31" w:rsidP="00424B3B">
            <w:pPr>
              <w:rPr>
                <w:rFonts w:ascii="Meiryo UI" w:eastAsia="Meiryo UI" w:hAnsi="Meiryo UI"/>
                <w:szCs w:val="21"/>
              </w:rPr>
            </w:pPr>
          </w:p>
          <w:p w14:paraId="5A59E8EF" w14:textId="77777777" w:rsidR="00F61D31" w:rsidRDefault="00F61D31" w:rsidP="00424B3B">
            <w:pPr>
              <w:rPr>
                <w:rFonts w:ascii="Meiryo UI" w:eastAsia="Meiryo UI" w:hAnsi="Meiryo UI"/>
                <w:szCs w:val="21"/>
              </w:rPr>
            </w:pPr>
          </w:p>
          <w:p w14:paraId="15ACB30B" w14:textId="77777777" w:rsidR="005D454F" w:rsidRDefault="005D454F" w:rsidP="00424B3B">
            <w:pPr>
              <w:rPr>
                <w:rFonts w:ascii="Meiryo UI" w:eastAsia="Meiryo UI" w:hAnsi="Meiryo UI"/>
                <w:szCs w:val="21"/>
              </w:rPr>
            </w:pPr>
          </w:p>
          <w:p w14:paraId="23FFBFF9" w14:textId="77777777" w:rsidR="005D454F" w:rsidRDefault="005D454F" w:rsidP="00424B3B">
            <w:pPr>
              <w:rPr>
                <w:rFonts w:ascii="Meiryo UI" w:eastAsia="Meiryo UI" w:hAnsi="Meiryo UI"/>
                <w:szCs w:val="21"/>
              </w:rPr>
            </w:pPr>
          </w:p>
          <w:p w14:paraId="016944CA" w14:textId="77777777" w:rsidR="005D454F" w:rsidRDefault="005D454F" w:rsidP="00424B3B">
            <w:pPr>
              <w:rPr>
                <w:rFonts w:ascii="Meiryo UI" w:eastAsia="Meiryo UI" w:hAnsi="Meiryo UI"/>
                <w:szCs w:val="21"/>
              </w:rPr>
            </w:pPr>
          </w:p>
          <w:p w14:paraId="3CF10F4E" w14:textId="25748043" w:rsidR="005D454F" w:rsidRPr="003113B2" w:rsidRDefault="005D454F" w:rsidP="00424B3B">
            <w:pPr>
              <w:rPr>
                <w:rFonts w:ascii="Meiryo UI" w:eastAsia="Meiryo UI" w:hAnsi="Meiryo UI"/>
                <w:szCs w:val="21"/>
              </w:rPr>
            </w:pPr>
          </w:p>
        </w:tc>
      </w:tr>
    </w:tbl>
    <w:p w14:paraId="306CFF04" w14:textId="77777777" w:rsidR="0044020A" w:rsidRPr="003113B2" w:rsidRDefault="0044020A">
      <w:pPr>
        <w:rPr>
          <w:rFonts w:ascii="Meiryo UI" w:eastAsia="Meiryo UI" w:hAnsi="Meiryo UI"/>
          <w:szCs w:val="21"/>
        </w:rPr>
      </w:pPr>
    </w:p>
    <w:sectPr w:rsidR="0044020A" w:rsidRPr="003113B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26206" w14:textId="77777777" w:rsidR="00A7346A" w:rsidRDefault="00A7346A" w:rsidP="00513967">
      <w:r>
        <w:separator/>
      </w:r>
    </w:p>
  </w:endnote>
  <w:endnote w:type="continuationSeparator" w:id="0">
    <w:p w14:paraId="68E1A506" w14:textId="77777777" w:rsidR="00A7346A" w:rsidRDefault="00A7346A" w:rsidP="0051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18C5" w14:textId="77777777" w:rsidR="0000073E" w:rsidRDefault="0000073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298246"/>
      <w:docPartObj>
        <w:docPartGallery w:val="Page Numbers (Bottom of Page)"/>
        <w:docPartUnique/>
      </w:docPartObj>
    </w:sdtPr>
    <w:sdtEndPr/>
    <w:sdtContent>
      <w:p w14:paraId="4942E282" w14:textId="76CFD920" w:rsidR="000634CD" w:rsidRDefault="000634CD">
        <w:pPr>
          <w:pStyle w:val="a6"/>
          <w:jc w:val="center"/>
        </w:pPr>
        <w:r>
          <w:fldChar w:fldCharType="begin"/>
        </w:r>
        <w:r>
          <w:instrText>PAGE   \* MERGEFORMAT</w:instrText>
        </w:r>
        <w:r>
          <w:fldChar w:fldCharType="separate"/>
        </w:r>
        <w:r w:rsidR="0000073E" w:rsidRPr="0000073E">
          <w:rPr>
            <w:noProof/>
            <w:lang w:val="ja-JP"/>
          </w:rPr>
          <w:t>2</w:t>
        </w:r>
        <w:r>
          <w:fldChar w:fldCharType="end"/>
        </w:r>
      </w:p>
    </w:sdtContent>
  </w:sdt>
  <w:p w14:paraId="2B67F89E" w14:textId="77777777" w:rsidR="000634CD" w:rsidRDefault="000634C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4288A" w14:textId="77777777" w:rsidR="0000073E" w:rsidRDefault="000007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A49D2" w14:textId="77777777" w:rsidR="00A7346A" w:rsidRDefault="00A7346A" w:rsidP="00513967">
      <w:r>
        <w:separator/>
      </w:r>
    </w:p>
  </w:footnote>
  <w:footnote w:type="continuationSeparator" w:id="0">
    <w:p w14:paraId="50CF53A0" w14:textId="77777777" w:rsidR="00A7346A" w:rsidRDefault="00A7346A" w:rsidP="00513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B7DE7" w14:textId="77777777" w:rsidR="0000073E" w:rsidRDefault="0000073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2B46" w14:textId="77777777" w:rsidR="00513967" w:rsidRDefault="00513967">
    <w:pPr>
      <w:pStyle w:val="a4"/>
      <w:rPr>
        <w:rFonts w:ascii="Meiryo UI" w:eastAsia="Meiryo UI" w:hAnsi="Meiryo UI"/>
      </w:rPr>
    </w:pPr>
    <w:r w:rsidRPr="00513967">
      <w:rPr>
        <w:rFonts w:ascii="Meiryo UI" w:eastAsia="Meiryo UI" w:hAnsi="Meiryo UI" w:hint="eastAsia"/>
      </w:rPr>
      <w:t>令和４年度　食品原材料調達安定化対策事業</w:t>
    </w:r>
  </w:p>
  <w:p w14:paraId="7DB9C8C9" w14:textId="77777777" w:rsidR="00513967" w:rsidRPr="00513967" w:rsidRDefault="00513967">
    <w:pPr>
      <w:pStyle w:val="a4"/>
      <w:rPr>
        <w:rFonts w:ascii="Meiryo UI" w:eastAsia="Meiryo UI" w:hAnsi="Meiryo UI"/>
      </w:rPr>
    </w:pPr>
    <w:r w:rsidRPr="00513967">
      <w:rPr>
        <w:rFonts w:ascii="Meiryo UI" w:eastAsia="Meiryo UI" w:hAnsi="Meiryo UI" w:hint="eastAsia"/>
      </w:rPr>
      <w:t>事業繰越申請シート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BDD69" w14:textId="77777777" w:rsidR="0000073E" w:rsidRDefault="0000073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A23"/>
    <w:multiLevelType w:val="hybridMultilevel"/>
    <w:tmpl w:val="71F65560"/>
    <w:lvl w:ilvl="0" w:tplc="D1E83E4C">
      <w:start w:val="7"/>
      <w:numFmt w:val="bullet"/>
      <w:lvlText w:val="□"/>
      <w:lvlJc w:val="left"/>
      <w:pPr>
        <w:ind w:left="504" w:hanging="360"/>
      </w:pPr>
      <w:rPr>
        <w:rFonts w:ascii="Meiryo UI" w:eastAsia="Meiryo UI" w:hAnsi="Meiryo UI" w:cs="ＭＳ Ｐゴシック" w:hint="eastAsia"/>
      </w:rPr>
    </w:lvl>
    <w:lvl w:ilvl="1" w:tplc="0409000B" w:tentative="1">
      <w:start w:val="1"/>
      <w:numFmt w:val="bullet"/>
      <w:lvlText w:val=""/>
      <w:lvlJc w:val="left"/>
      <w:pPr>
        <w:ind w:left="1024" w:hanging="440"/>
      </w:pPr>
      <w:rPr>
        <w:rFonts w:ascii="Wingdings" w:hAnsi="Wingdings" w:hint="default"/>
      </w:rPr>
    </w:lvl>
    <w:lvl w:ilvl="2" w:tplc="0409000D" w:tentative="1">
      <w:start w:val="1"/>
      <w:numFmt w:val="bullet"/>
      <w:lvlText w:val=""/>
      <w:lvlJc w:val="left"/>
      <w:pPr>
        <w:ind w:left="1464" w:hanging="440"/>
      </w:pPr>
      <w:rPr>
        <w:rFonts w:ascii="Wingdings" w:hAnsi="Wingdings" w:hint="default"/>
      </w:rPr>
    </w:lvl>
    <w:lvl w:ilvl="3" w:tplc="04090001" w:tentative="1">
      <w:start w:val="1"/>
      <w:numFmt w:val="bullet"/>
      <w:lvlText w:val=""/>
      <w:lvlJc w:val="left"/>
      <w:pPr>
        <w:ind w:left="1904" w:hanging="440"/>
      </w:pPr>
      <w:rPr>
        <w:rFonts w:ascii="Wingdings" w:hAnsi="Wingdings" w:hint="default"/>
      </w:rPr>
    </w:lvl>
    <w:lvl w:ilvl="4" w:tplc="0409000B" w:tentative="1">
      <w:start w:val="1"/>
      <w:numFmt w:val="bullet"/>
      <w:lvlText w:val=""/>
      <w:lvlJc w:val="left"/>
      <w:pPr>
        <w:ind w:left="2344" w:hanging="440"/>
      </w:pPr>
      <w:rPr>
        <w:rFonts w:ascii="Wingdings" w:hAnsi="Wingdings" w:hint="default"/>
      </w:rPr>
    </w:lvl>
    <w:lvl w:ilvl="5" w:tplc="0409000D" w:tentative="1">
      <w:start w:val="1"/>
      <w:numFmt w:val="bullet"/>
      <w:lvlText w:val=""/>
      <w:lvlJc w:val="left"/>
      <w:pPr>
        <w:ind w:left="2784" w:hanging="440"/>
      </w:pPr>
      <w:rPr>
        <w:rFonts w:ascii="Wingdings" w:hAnsi="Wingdings" w:hint="default"/>
      </w:rPr>
    </w:lvl>
    <w:lvl w:ilvl="6" w:tplc="04090001" w:tentative="1">
      <w:start w:val="1"/>
      <w:numFmt w:val="bullet"/>
      <w:lvlText w:val=""/>
      <w:lvlJc w:val="left"/>
      <w:pPr>
        <w:ind w:left="3224" w:hanging="440"/>
      </w:pPr>
      <w:rPr>
        <w:rFonts w:ascii="Wingdings" w:hAnsi="Wingdings" w:hint="default"/>
      </w:rPr>
    </w:lvl>
    <w:lvl w:ilvl="7" w:tplc="0409000B" w:tentative="1">
      <w:start w:val="1"/>
      <w:numFmt w:val="bullet"/>
      <w:lvlText w:val=""/>
      <w:lvlJc w:val="left"/>
      <w:pPr>
        <w:ind w:left="3664" w:hanging="440"/>
      </w:pPr>
      <w:rPr>
        <w:rFonts w:ascii="Wingdings" w:hAnsi="Wingdings" w:hint="default"/>
      </w:rPr>
    </w:lvl>
    <w:lvl w:ilvl="8" w:tplc="0409000D" w:tentative="1">
      <w:start w:val="1"/>
      <w:numFmt w:val="bullet"/>
      <w:lvlText w:val=""/>
      <w:lvlJc w:val="left"/>
      <w:pPr>
        <w:ind w:left="4104" w:hanging="440"/>
      </w:pPr>
      <w:rPr>
        <w:rFonts w:ascii="Wingdings" w:hAnsi="Wingdings" w:hint="default"/>
      </w:rPr>
    </w:lvl>
  </w:abstractNum>
  <w:abstractNum w:abstractNumId="1" w15:restartNumberingAfterBreak="0">
    <w:nsid w:val="7FF1027E"/>
    <w:multiLevelType w:val="hybridMultilevel"/>
    <w:tmpl w:val="D4A2D6E8"/>
    <w:lvl w:ilvl="0" w:tplc="DCECD340">
      <w:start w:val="7"/>
      <w:numFmt w:val="bullet"/>
      <w:lvlText w:val="□"/>
      <w:lvlJc w:val="left"/>
      <w:pPr>
        <w:ind w:left="504" w:hanging="360"/>
      </w:pPr>
      <w:rPr>
        <w:rFonts w:ascii="Meiryo UI" w:eastAsia="Meiryo UI" w:hAnsi="Meiryo UI" w:cs="ＭＳ Ｐゴシック" w:hint="eastAsia"/>
      </w:rPr>
    </w:lvl>
    <w:lvl w:ilvl="1" w:tplc="0409000B" w:tentative="1">
      <w:start w:val="1"/>
      <w:numFmt w:val="bullet"/>
      <w:lvlText w:val=""/>
      <w:lvlJc w:val="left"/>
      <w:pPr>
        <w:ind w:left="1024" w:hanging="440"/>
      </w:pPr>
      <w:rPr>
        <w:rFonts w:ascii="Wingdings" w:hAnsi="Wingdings" w:hint="default"/>
      </w:rPr>
    </w:lvl>
    <w:lvl w:ilvl="2" w:tplc="0409000D" w:tentative="1">
      <w:start w:val="1"/>
      <w:numFmt w:val="bullet"/>
      <w:lvlText w:val=""/>
      <w:lvlJc w:val="left"/>
      <w:pPr>
        <w:ind w:left="1464" w:hanging="440"/>
      </w:pPr>
      <w:rPr>
        <w:rFonts w:ascii="Wingdings" w:hAnsi="Wingdings" w:hint="default"/>
      </w:rPr>
    </w:lvl>
    <w:lvl w:ilvl="3" w:tplc="04090001" w:tentative="1">
      <w:start w:val="1"/>
      <w:numFmt w:val="bullet"/>
      <w:lvlText w:val=""/>
      <w:lvlJc w:val="left"/>
      <w:pPr>
        <w:ind w:left="1904" w:hanging="440"/>
      </w:pPr>
      <w:rPr>
        <w:rFonts w:ascii="Wingdings" w:hAnsi="Wingdings" w:hint="default"/>
      </w:rPr>
    </w:lvl>
    <w:lvl w:ilvl="4" w:tplc="0409000B" w:tentative="1">
      <w:start w:val="1"/>
      <w:numFmt w:val="bullet"/>
      <w:lvlText w:val=""/>
      <w:lvlJc w:val="left"/>
      <w:pPr>
        <w:ind w:left="2344" w:hanging="440"/>
      </w:pPr>
      <w:rPr>
        <w:rFonts w:ascii="Wingdings" w:hAnsi="Wingdings" w:hint="default"/>
      </w:rPr>
    </w:lvl>
    <w:lvl w:ilvl="5" w:tplc="0409000D" w:tentative="1">
      <w:start w:val="1"/>
      <w:numFmt w:val="bullet"/>
      <w:lvlText w:val=""/>
      <w:lvlJc w:val="left"/>
      <w:pPr>
        <w:ind w:left="2784" w:hanging="440"/>
      </w:pPr>
      <w:rPr>
        <w:rFonts w:ascii="Wingdings" w:hAnsi="Wingdings" w:hint="default"/>
      </w:rPr>
    </w:lvl>
    <w:lvl w:ilvl="6" w:tplc="04090001" w:tentative="1">
      <w:start w:val="1"/>
      <w:numFmt w:val="bullet"/>
      <w:lvlText w:val=""/>
      <w:lvlJc w:val="left"/>
      <w:pPr>
        <w:ind w:left="3224" w:hanging="440"/>
      </w:pPr>
      <w:rPr>
        <w:rFonts w:ascii="Wingdings" w:hAnsi="Wingdings" w:hint="default"/>
      </w:rPr>
    </w:lvl>
    <w:lvl w:ilvl="7" w:tplc="0409000B" w:tentative="1">
      <w:start w:val="1"/>
      <w:numFmt w:val="bullet"/>
      <w:lvlText w:val=""/>
      <w:lvlJc w:val="left"/>
      <w:pPr>
        <w:ind w:left="3664" w:hanging="440"/>
      </w:pPr>
      <w:rPr>
        <w:rFonts w:ascii="Wingdings" w:hAnsi="Wingdings" w:hint="default"/>
      </w:rPr>
    </w:lvl>
    <w:lvl w:ilvl="8" w:tplc="0409000D" w:tentative="1">
      <w:start w:val="1"/>
      <w:numFmt w:val="bullet"/>
      <w:lvlText w:val=""/>
      <w:lvlJc w:val="left"/>
      <w:pPr>
        <w:ind w:left="4104" w:hanging="44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67"/>
    <w:rsid w:val="0000073E"/>
    <w:rsid w:val="000108A6"/>
    <w:rsid w:val="000338A4"/>
    <w:rsid w:val="00051513"/>
    <w:rsid w:val="000634CD"/>
    <w:rsid w:val="00064C22"/>
    <w:rsid w:val="000665DF"/>
    <w:rsid w:val="00093BB3"/>
    <w:rsid w:val="000B40BC"/>
    <w:rsid w:val="000F1AD3"/>
    <w:rsid w:val="00107A43"/>
    <w:rsid w:val="00111ACF"/>
    <w:rsid w:val="00137287"/>
    <w:rsid w:val="00165DF0"/>
    <w:rsid w:val="00175C5D"/>
    <w:rsid w:val="001801AA"/>
    <w:rsid w:val="00180BC9"/>
    <w:rsid w:val="00183695"/>
    <w:rsid w:val="001B3F20"/>
    <w:rsid w:val="001E05EA"/>
    <w:rsid w:val="001E5A5E"/>
    <w:rsid w:val="00201747"/>
    <w:rsid w:val="002055BC"/>
    <w:rsid w:val="00244041"/>
    <w:rsid w:val="002453C8"/>
    <w:rsid w:val="00246E79"/>
    <w:rsid w:val="00252638"/>
    <w:rsid w:val="002659B8"/>
    <w:rsid w:val="00273FB8"/>
    <w:rsid w:val="00274656"/>
    <w:rsid w:val="00293412"/>
    <w:rsid w:val="002940B5"/>
    <w:rsid w:val="002A20B4"/>
    <w:rsid w:val="002C39A9"/>
    <w:rsid w:val="002D4551"/>
    <w:rsid w:val="003103B5"/>
    <w:rsid w:val="003113B2"/>
    <w:rsid w:val="0032439E"/>
    <w:rsid w:val="00325572"/>
    <w:rsid w:val="00364B01"/>
    <w:rsid w:val="003A2BFD"/>
    <w:rsid w:val="003E0211"/>
    <w:rsid w:val="003F2BD4"/>
    <w:rsid w:val="004069E9"/>
    <w:rsid w:val="00435248"/>
    <w:rsid w:val="0044020A"/>
    <w:rsid w:val="004509D3"/>
    <w:rsid w:val="00467444"/>
    <w:rsid w:val="004767BD"/>
    <w:rsid w:val="00487B53"/>
    <w:rsid w:val="004C40BA"/>
    <w:rsid w:val="004D19B7"/>
    <w:rsid w:val="004F0CED"/>
    <w:rsid w:val="004F7041"/>
    <w:rsid w:val="005069A3"/>
    <w:rsid w:val="00513967"/>
    <w:rsid w:val="005315F0"/>
    <w:rsid w:val="00532138"/>
    <w:rsid w:val="00534F48"/>
    <w:rsid w:val="00564BF8"/>
    <w:rsid w:val="00570BB9"/>
    <w:rsid w:val="0058252A"/>
    <w:rsid w:val="005C43EB"/>
    <w:rsid w:val="005C782F"/>
    <w:rsid w:val="005D20A9"/>
    <w:rsid w:val="005D454F"/>
    <w:rsid w:val="005D70C4"/>
    <w:rsid w:val="005F6419"/>
    <w:rsid w:val="00600164"/>
    <w:rsid w:val="00616F47"/>
    <w:rsid w:val="0062475B"/>
    <w:rsid w:val="006277D0"/>
    <w:rsid w:val="00636CA8"/>
    <w:rsid w:val="0068299A"/>
    <w:rsid w:val="00697AB4"/>
    <w:rsid w:val="006D3463"/>
    <w:rsid w:val="006E2BA4"/>
    <w:rsid w:val="006E42C2"/>
    <w:rsid w:val="00703C9F"/>
    <w:rsid w:val="007211B8"/>
    <w:rsid w:val="00734D22"/>
    <w:rsid w:val="00756B87"/>
    <w:rsid w:val="00775C36"/>
    <w:rsid w:val="007A32F4"/>
    <w:rsid w:val="007C286C"/>
    <w:rsid w:val="0080157E"/>
    <w:rsid w:val="008079D5"/>
    <w:rsid w:val="00814256"/>
    <w:rsid w:val="00816298"/>
    <w:rsid w:val="00823B52"/>
    <w:rsid w:val="0085235D"/>
    <w:rsid w:val="008541C1"/>
    <w:rsid w:val="008542A8"/>
    <w:rsid w:val="00857567"/>
    <w:rsid w:val="00896A49"/>
    <w:rsid w:val="008D4DD0"/>
    <w:rsid w:val="008D6011"/>
    <w:rsid w:val="008F23FC"/>
    <w:rsid w:val="0095449D"/>
    <w:rsid w:val="00963928"/>
    <w:rsid w:val="00963A25"/>
    <w:rsid w:val="00971D45"/>
    <w:rsid w:val="00985EEF"/>
    <w:rsid w:val="009C0939"/>
    <w:rsid w:val="009C289A"/>
    <w:rsid w:val="00A27853"/>
    <w:rsid w:val="00A33AD2"/>
    <w:rsid w:val="00A36B28"/>
    <w:rsid w:val="00A421FF"/>
    <w:rsid w:val="00A7346A"/>
    <w:rsid w:val="00A85FA7"/>
    <w:rsid w:val="00AB4518"/>
    <w:rsid w:val="00AD0B6A"/>
    <w:rsid w:val="00AF484A"/>
    <w:rsid w:val="00B05BA6"/>
    <w:rsid w:val="00B526B3"/>
    <w:rsid w:val="00B67950"/>
    <w:rsid w:val="00B978A0"/>
    <w:rsid w:val="00BB204F"/>
    <w:rsid w:val="00BE19E7"/>
    <w:rsid w:val="00C17FF8"/>
    <w:rsid w:val="00C36286"/>
    <w:rsid w:val="00C61363"/>
    <w:rsid w:val="00C61A8D"/>
    <w:rsid w:val="00C665E5"/>
    <w:rsid w:val="00CB1A0A"/>
    <w:rsid w:val="00CB24DD"/>
    <w:rsid w:val="00CD19AE"/>
    <w:rsid w:val="00CF2894"/>
    <w:rsid w:val="00D1081C"/>
    <w:rsid w:val="00D20D19"/>
    <w:rsid w:val="00D50448"/>
    <w:rsid w:val="00D51676"/>
    <w:rsid w:val="00D53942"/>
    <w:rsid w:val="00D87E38"/>
    <w:rsid w:val="00DA739B"/>
    <w:rsid w:val="00DE7C4A"/>
    <w:rsid w:val="00E21C6C"/>
    <w:rsid w:val="00E35BEA"/>
    <w:rsid w:val="00E373D9"/>
    <w:rsid w:val="00E65313"/>
    <w:rsid w:val="00E71C0F"/>
    <w:rsid w:val="00E91231"/>
    <w:rsid w:val="00EB764E"/>
    <w:rsid w:val="00ED28F3"/>
    <w:rsid w:val="00ED3426"/>
    <w:rsid w:val="00ED4051"/>
    <w:rsid w:val="00EF2189"/>
    <w:rsid w:val="00F147BD"/>
    <w:rsid w:val="00F25DD0"/>
    <w:rsid w:val="00F25F57"/>
    <w:rsid w:val="00F4301F"/>
    <w:rsid w:val="00F52295"/>
    <w:rsid w:val="00F61D31"/>
    <w:rsid w:val="00F81E39"/>
    <w:rsid w:val="00FC5806"/>
    <w:rsid w:val="00FD4A8E"/>
    <w:rsid w:val="00FE4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E21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3967"/>
    <w:pPr>
      <w:tabs>
        <w:tab w:val="center" w:pos="4252"/>
        <w:tab w:val="right" w:pos="8504"/>
      </w:tabs>
      <w:snapToGrid w:val="0"/>
    </w:pPr>
  </w:style>
  <w:style w:type="character" w:customStyle="1" w:styleId="a5">
    <w:name w:val="ヘッダー (文字)"/>
    <w:basedOn w:val="a0"/>
    <w:link w:val="a4"/>
    <w:uiPriority w:val="99"/>
    <w:rsid w:val="00513967"/>
  </w:style>
  <w:style w:type="paragraph" w:styleId="a6">
    <w:name w:val="footer"/>
    <w:basedOn w:val="a"/>
    <w:link w:val="a7"/>
    <w:uiPriority w:val="99"/>
    <w:unhideWhenUsed/>
    <w:rsid w:val="00513967"/>
    <w:pPr>
      <w:tabs>
        <w:tab w:val="center" w:pos="4252"/>
        <w:tab w:val="right" w:pos="8504"/>
      </w:tabs>
      <w:snapToGrid w:val="0"/>
    </w:pPr>
  </w:style>
  <w:style w:type="character" w:customStyle="1" w:styleId="a7">
    <w:name w:val="フッター (文字)"/>
    <w:basedOn w:val="a0"/>
    <w:link w:val="a6"/>
    <w:uiPriority w:val="99"/>
    <w:rsid w:val="00513967"/>
  </w:style>
  <w:style w:type="paragraph" w:customStyle="1" w:styleId="paragraph">
    <w:name w:val="paragraph"/>
    <w:basedOn w:val="a"/>
    <w:rsid w:val="00513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513967"/>
  </w:style>
  <w:style w:type="character" w:customStyle="1" w:styleId="eop">
    <w:name w:val="eop"/>
    <w:basedOn w:val="a0"/>
    <w:rsid w:val="00513967"/>
  </w:style>
  <w:style w:type="paragraph" w:styleId="a8">
    <w:name w:val="Revision"/>
    <w:hidden/>
    <w:uiPriority w:val="99"/>
    <w:semiHidden/>
    <w:rsid w:val="000B40BC"/>
  </w:style>
  <w:style w:type="paragraph" w:styleId="a9">
    <w:name w:val="List Paragraph"/>
    <w:basedOn w:val="a"/>
    <w:uiPriority w:val="34"/>
    <w:qFormat/>
    <w:rsid w:val="00FD4A8E"/>
    <w:pPr>
      <w:ind w:leftChars="400" w:left="840"/>
    </w:pPr>
  </w:style>
  <w:style w:type="paragraph" w:styleId="aa">
    <w:name w:val="Balloon Text"/>
    <w:basedOn w:val="a"/>
    <w:link w:val="ab"/>
    <w:uiPriority w:val="99"/>
    <w:semiHidden/>
    <w:unhideWhenUsed/>
    <w:rsid w:val="005D45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45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04177">
      <w:bodyDiv w:val="1"/>
      <w:marLeft w:val="0"/>
      <w:marRight w:val="0"/>
      <w:marTop w:val="0"/>
      <w:marBottom w:val="0"/>
      <w:divBdr>
        <w:top w:val="none" w:sz="0" w:space="0" w:color="auto"/>
        <w:left w:val="none" w:sz="0" w:space="0" w:color="auto"/>
        <w:bottom w:val="none" w:sz="0" w:space="0" w:color="auto"/>
        <w:right w:val="none" w:sz="0" w:space="0" w:color="auto"/>
      </w:divBdr>
      <w:divsChild>
        <w:div w:id="260263689">
          <w:marLeft w:val="0"/>
          <w:marRight w:val="0"/>
          <w:marTop w:val="0"/>
          <w:marBottom w:val="0"/>
          <w:divBdr>
            <w:top w:val="none" w:sz="0" w:space="0" w:color="auto"/>
            <w:left w:val="none" w:sz="0" w:space="0" w:color="auto"/>
            <w:bottom w:val="none" w:sz="0" w:space="0" w:color="auto"/>
            <w:right w:val="none" w:sz="0" w:space="0" w:color="auto"/>
          </w:divBdr>
          <w:divsChild>
            <w:div w:id="2115785420">
              <w:marLeft w:val="0"/>
              <w:marRight w:val="0"/>
              <w:marTop w:val="0"/>
              <w:marBottom w:val="0"/>
              <w:divBdr>
                <w:top w:val="none" w:sz="0" w:space="0" w:color="auto"/>
                <w:left w:val="none" w:sz="0" w:space="0" w:color="auto"/>
                <w:bottom w:val="none" w:sz="0" w:space="0" w:color="auto"/>
                <w:right w:val="none" w:sz="0" w:space="0" w:color="auto"/>
              </w:divBdr>
            </w:div>
          </w:divsChild>
        </w:div>
        <w:div w:id="924647668">
          <w:marLeft w:val="0"/>
          <w:marRight w:val="0"/>
          <w:marTop w:val="0"/>
          <w:marBottom w:val="0"/>
          <w:divBdr>
            <w:top w:val="none" w:sz="0" w:space="0" w:color="auto"/>
            <w:left w:val="none" w:sz="0" w:space="0" w:color="auto"/>
            <w:bottom w:val="none" w:sz="0" w:space="0" w:color="auto"/>
            <w:right w:val="none" w:sz="0" w:space="0" w:color="auto"/>
          </w:divBdr>
          <w:divsChild>
            <w:div w:id="882058701">
              <w:marLeft w:val="0"/>
              <w:marRight w:val="0"/>
              <w:marTop w:val="0"/>
              <w:marBottom w:val="0"/>
              <w:divBdr>
                <w:top w:val="none" w:sz="0" w:space="0" w:color="auto"/>
                <w:left w:val="none" w:sz="0" w:space="0" w:color="auto"/>
                <w:bottom w:val="none" w:sz="0" w:space="0" w:color="auto"/>
                <w:right w:val="none" w:sz="0" w:space="0" w:color="auto"/>
              </w:divBdr>
            </w:div>
          </w:divsChild>
        </w:div>
        <w:div w:id="501510078">
          <w:marLeft w:val="0"/>
          <w:marRight w:val="0"/>
          <w:marTop w:val="0"/>
          <w:marBottom w:val="0"/>
          <w:divBdr>
            <w:top w:val="none" w:sz="0" w:space="0" w:color="auto"/>
            <w:left w:val="none" w:sz="0" w:space="0" w:color="auto"/>
            <w:bottom w:val="none" w:sz="0" w:space="0" w:color="auto"/>
            <w:right w:val="none" w:sz="0" w:space="0" w:color="auto"/>
          </w:divBdr>
          <w:divsChild>
            <w:div w:id="493881722">
              <w:marLeft w:val="0"/>
              <w:marRight w:val="0"/>
              <w:marTop w:val="0"/>
              <w:marBottom w:val="0"/>
              <w:divBdr>
                <w:top w:val="none" w:sz="0" w:space="0" w:color="auto"/>
                <w:left w:val="none" w:sz="0" w:space="0" w:color="auto"/>
                <w:bottom w:val="none" w:sz="0" w:space="0" w:color="auto"/>
                <w:right w:val="none" w:sz="0" w:space="0" w:color="auto"/>
              </w:divBdr>
            </w:div>
          </w:divsChild>
        </w:div>
        <w:div w:id="765925234">
          <w:marLeft w:val="0"/>
          <w:marRight w:val="0"/>
          <w:marTop w:val="0"/>
          <w:marBottom w:val="0"/>
          <w:divBdr>
            <w:top w:val="none" w:sz="0" w:space="0" w:color="auto"/>
            <w:left w:val="none" w:sz="0" w:space="0" w:color="auto"/>
            <w:bottom w:val="none" w:sz="0" w:space="0" w:color="auto"/>
            <w:right w:val="none" w:sz="0" w:space="0" w:color="auto"/>
          </w:divBdr>
          <w:divsChild>
            <w:div w:id="1917351288">
              <w:marLeft w:val="0"/>
              <w:marRight w:val="0"/>
              <w:marTop w:val="0"/>
              <w:marBottom w:val="0"/>
              <w:divBdr>
                <w:top w:val="none" w:sz="0" w:space="0" w:color="auto"/>
                <w:left w:val="none" w:sz="0" w:space="0" w:color="auto"/>
                <w:bottom w:val="none" w:sz="0" w:space="0" w:color="auto"/>
                <w:right w:val="none" w:sz="0" w:space="0" w:color="auto"/>
              </w:divBdr>
            </w:div>
          </w:divsChild>
        </w:div>
        <w:div w:id="1885561226">
          <w:marLeft w:val="0"/>
          <w:marRight w:val="0"/>
          <w:marTop w:val="0"/>
          <w:marBottom w:val="0"/>
          <w:divBdr>
            <w:top w:val="none" w:sz="0" w:space="0" w:color="auto"/>
            <w:left w:val="none" w:sz="0" w:space="0" w:color="auto"/>
            <w:bottom w:val="none" w:sz="0" w:space="0" w:color="auto"/>
            <w:right w:val="none" w:sz="0" w:space="0" w:color="auto"/>
          </w:divBdr>
          <w:divsChild>
            <w:div w:id="72121072">
              <w:marLeft w:val="0"/>
              <w:marRight w:val="0"/>
              <w:marTop w:val="0"/>
              <w:marBottom w:val="0"/>
              <w:divBdr>
                <w:top w:val="none" w:sz="0" w:space="0" w:color="auto"/>
                <w:left w:val="none" w:sz="0" w:space="0" w:color="auto"/>
                <w:bottom w:val="none" w:sz="0" w:space="0" w:color="auto"/>
                <w:right w:val="none" w:sz="0" w:space="0" w:color="auto"/>
              </w:divBdr>
            </w:div>
          </w:divsChild>
        </w:div>
        <w:div w:id="822312051">
          <w:marLeft w:val="0"/>
          <w:marRight w:val="0"/>
          <w:marTop w:val="0"/>
          <w:marBottom w:val="0"/>
          <w:divBdr>
            <w:top w:val="none" w:sz="0" w:space="0" w:color="auto"/>
            <w:left w:val="none" w:sz="0" w:space="0" w:color="auto"/>
            <w:bottom w:val="none" w:sz="0" w:space="0" w:color="auto"/>
            <w:right w:val="none" w:sz="0" w:space="0" w:color="auto"/>
          </w:divBdr>
          <w:divsChild>
            <w:div w:id="419134170">
              <w:marLeft w:val="0"/>
              <w:marRight w:val="0"/>
              <w:marTop w:val="0"/>
              <w:marBottom w:val="0"/>
              <w:divBdr>
                <w:top w:val="none" w:sz="0" w:space="0" w:color="auto"/>
                <w:left w:val="none" w:sz="0" w:space="0" w:color="auto"/>
                <w:bottom w:val="none" w:sz="0" w:space="0" w:color="auto"/>
                <w:right w:val="none" w:sz="0" w:space="0" w:color="auto"/>
              </w:divBdr>
            </w:div>
          </w:divsChild>
        </w:div>
        <w:div w:id="1918173367">
          <w:marLeft w:val="0"/>
          <w:marRight w:val="0"/>
          <w:marTop w:val="0"/>
          <w:marBottom w:val="0"/>
          <w:divBdr>
            <w:top w:val="none" w:sz="0" w:space="0" w:color="auto"/>
            <w:left w:val="none" w:sz="0" w:space="0" w:color="auto"/>
            <w:bottom w:val="none" w:sz="0" w:space="0" w:color="auto"/>
            <w:right w:val="none" w:sz="0" w:space="0" w:color="auto"/>
          </w:divBdr>
          <w:divsChild>
            <w:div w:id="1692950948">
              <w:marLeft w:val="0"/>
              <w:marRight w:val="0"/>
              <w:marTop w:val="0"/>
              <w:marBottom w:val="0"/>
              <w:divBdr>
                <w:top w:val="none" w:sz="0" w:space="0" w:color="auto"/>
                <w:left w:val="none" w:sz="0" w:space="0" w:color="auto"/>
                <w:bottom w:val="none" w:sz="0" w:space="0" w:color="auto"/>
                <w:right w:val="none" w:sz="0" w:space="0" w:color="auto"/>
              </w:divBdr>
            </w:div>
          </w:divsChild>
        </w:div>
        <w:div w:id="1088767393">
          <w:marLeft w:val="0"/>
          <w:marRight w:val="0"/>
          <w:marTop w:val="0"/>
          <w:marBottom w:val="0"/>
          <w:divBdr>
            <w:top w:val="none" w:sz="0" w:space="0" w:color="auto"/>
            <w:left w:val="none" w:sz="0" w:space="0" w:color="auto"/>
            <w:bottom w:val="none" w:sz="0" w:space="0" w:color="auto"/>
            <w:right w:val="none" w:sz="0" w:space="0" w:color="auto"/>
          </w:divBdr>
          <w:divsChild>
            <w:div w:id="2019691953">
              <w:marLeft w:val="0"/>
              <w:marRight w:val="0"/>
              <w:marTop w:val="0"/>
              <w:marBottom w:val="0"/>
              <w:divBdr>
                <w:top w:val="none" w:sz="0" w:space="0" w:color="auto"/>
                <w:left w:val="none" w:sz="0" w:space="0" w:color="auto"/>
                <w:bottom w:val="none" w:sz="0" w:space="0" w:color="auto"/>
                <w:right w:val="none" w:sz="0" w:space="0" w:color="auto"/>
              </w:divBdr>
            </w:div>
          </w:divsChild>
        </w:div>
        <w:div w:id="1828981135">
          <w:marLeft w:val="0"/>
          <w:marRight w:val="0"/>
          <w:marTop w:val="0"/>
          <w:marBottom w:val="0"/>
          <w:divBdr>
            <w:top w:val="none" w:sz="0" w:space="0" w:color="auto"/>
            <w:left w:val="none" w:sz="0" w:space="0" w:color="auto"/>
            <w:bottom w:val="none" w:sz="0" w:space="0" w:color="auto"/>
            <w:right w:val="none" w:sz="0" w:space="0" w:color="auto"/>
          </w:divBdr>
          <w:divsChild>
            <w:div w:id="16265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21939">
      <w:bodyDiv w:val="1"/>
      <w:marLeft w:val="0"/>
      <w:marRight w:val="0"/>
      <w:marTop w:val="0"/>
      <w:marBottom w:val="0"/>
      <w:divBdr>
        <w:top w:val="none" w:sz="0" w:space="0" w:color="auto"/>
        <w:left w:val="none" w:sz="0" w:space="0" w:color="auto"/>
        <w:bottom w:val="none" w:sz="0" w:space="0" w:color="auto"/>
        <w:right w:val="none" w:sz="0" w:space="0" w:color="auto"/>
      </w:divBdr>
      <w:divsChild>
        <w:div w:id="1464301362">
          <w:marLeft w:val="0"/>
          <w:marRight w:val="0"/>
          <w:marTop w:val="0"/>
          <w:marBottom w:val="0"/>
          <w:divBdr>
            <w:top w:val="none" w:sz="0" w:space="0" w:color="auto"/>
            <w:left w:val="none" w:sz="0" w:space="0" w:color="auto"/>
            <w:bottom w:val="none" w:sz="0" w:space="0" w:color="auto"/>
            <w:right w:val="none" w:sz="0" w:space="0" w:color="auto"/>
          </w:divBdr>
          <w:divsChild>
            <w:div w:id="437457226">
              <w:marLeft w:val="0"/>
              <w:marRight w:val="0"/>
              <w:marTop w:val="0"/>
              <w:marBottom w:val="0"/>
              <w:divBdr>
                <w:top w:val="none" w:sz="0" w:space="0" w:color="auto"/>
                <w:left w:val="none" w:sz="0" w:space="0" w:color="auto"/>
                <w:bottom w:val="none" w:sz="0" w:space="0" w:color="auto"/>
                <w:right w:val="none" w:sz="0" w:space="0" w:color="auto"/>
              </w:divBdr>
            </w:div>
          </w:divsChild>
        </w:div>
        <w:div w:id="1742412667">
          <w:marLeft w:val="0"/>
          <w:marRight w:val="0"/>
          <w:marTop w:val="0"/>
          <w:marBottom w:val="0"/>
          <w:divBdr>
            <w:top w:val="none" w:sz="0" w:space="0" w:color="auto"/>
            <w:left w:val="none" w:sz="0" w:space="0" w:color="auto"/>
            <w:bottom w:val="none" w:sz="0" w:space="0" w:color="auto"/>
            <w:right w:val="none" w:sz="0" w:space="0" w:color="auto"/>
          </w:divBdr>
          <w:divsChild>
            <w:div w:id="1971476959">
              <w:marLeft w:val="0"/>
              <w:marRight w:val="0"/>
              <w:marTop w:val="0"/>
              <w:marBottom w:val="0"/>
              <w:divBdr>
                <w:top w:val="none" w:sz="0" w:space="0" w:color="auto"/>
                <w:left w:val="none" w:sz="0" w:space="0" w:color="auto"/>
                <w:bottom w:val="none" w:sz="0" w:space="0" w:color="auto"/>
                <w:right w:val="none" w:sz="0" w:space="0" w:color="auto"/>
              </w:divBdr>
            </w:div>
          </w:divsChild>
        </w:div>
        <w:div w:id="169567887">
          <w:marLeft w:val="0"/>
          <w:marRight w:val="0"/>
          <w:marTop w:val="0"/>
          <w:marBottom w:val="0"/>
          <w:divBdr>
            <w:top w:val="none" w:sz="0" w:space="0" w:color="auto"/>
            <w:left w:val="none" w:sz="0" w:space="0" w:color="auto"/>
            <w:bottom w:val="none" w:sz="0" w:space="0" w:color="auto"/>
            <w:right w:val="none" w:sz="0" w:space="0" w:color="auto"/>
          </w:divBdr>
          <w:divsChild>
            <w:div w:id="1440178730">
              <w:marLeft w:val="0"/>
              <w:marRight w:val="0"/>
              <w:marTop w:val="0"/>
              <w:marBottom w:val="0"/>
              <w:divBdr>
                <w:top w:val="none" w:sz="0" w:space="0" w:color="auto"/>
                <w:left w:val="none" w:sz="0" w:space="0" w:color="auto"/>
                <w:bottom w:val="none" w:sz="0" w:space="0" w:color="auto"/>
                <w:right w:val="none" w:sz="0" w:space="0" w:color="auto"/>
              </w:divBdr>
            </w:div>
          </w:divsChild>
        </w:div>
        <w:div w:id="521629228">
          <w:marLeft w:val="0"/>
          <w:marRight w:val="0"/>
          <w:marTop w:val="0"/>
          <w:marBottom w:val="0"/>
          <w:divBdr>
            <w:top w:val="none" w:sz="0" w:space="0" w:color="auto"/>
            <w:left w:val="none" w:sz="0" w:space="0" w:color="auto"/>
            <w:bottom w:val="none" w:sz="0" w:space="0" w:color="auto"/>
            <w:right w:val="none" w:sz="0" w:space="0" w:color="auto"/>
          </w:divBdr>
          <w:divsChild>
            <w:div w:id="373240172">
              <w:marLeft w:val="0"/>
              <w:marRight w:val="0"/>
              <w:marTop w:val="0"/>
              <w:marBottom w:val="0"/>
              <w:divBdr>
                <w:top w:val="none" w:sz="0" w:space="0" w:color="auto"/>
                <w:left w:val="none" w:sz="0" w:space="0" w:color="auto"/>
                <w:bottom w:val="none" w:sz="0" w:space="0" w:color="auto"/>
                <w:right w:val="none" w:sz="0" w:space="0" w:color="auto"/>
              </w:divBdr>
            </w:div>
          </w:divsChild>
        </w:div>
        <w:div w:id="595751319">
          <w:marLeft w:val="0"/>
          <w:marRight w:val="0"/>
          <w:marTop w:val="0"/>
          <w:marBottom w:val="0"/>
          <w:divBdr>
            <w:top w:val="none" w:sz="0" w:space="0" w:color="auto"/>
            <w:left w:val="none" w:sz="0" w:space="0" w:color="auto"/>
            <w:bottom w:val="none" w:sz="0" w:space="0" w:color="auto"/>
            <w:right w:val="none" w:sz="0" w:space="0" w:color="auto"/>
          </w:divBdr>
          <w:divsChild>
            <w:div w:id="1161461523">
              <w:marLeft w:val="0"/>
              <w:marRight w:val="0"/>
              <w:marTop w:val="0"/>
              <w:marBottom w:val="0"/>
              <w:divBdr>
                <w:top w:val="none" w:sz="0" w:space="0" w:color="auto"/>
                <w:left w:val="none" w:sz="0" w:space="0" w:color="auto"/>
                <w:bottom w:val="none" w:sz="0" w:space="0" w:color="auto"/>
                <w:right w:val="none" w:sz="0" w:space="0" w:color="auto"/>
              </w:divBdr>
            </w:div>
          </w:divsChild>
        </w:div>
        <w:div w:id="758909652">
          <w:marLeft w:val="0"/>
          <w:marRight w:val="0"/>
          <w:marTop w:val="0"/>
          <w:marBottom w:val="0"/>
          <w:divBdr>
            <w:top w:val="none" w:sz="0" w:space="0" w:color="auto"/>
            <w:left w:val="none" w:sz="0" w:space="0" w:color="auto"/>
            <w:bottom w:val="none" w:sz="0" w:space="0" w:color="auto"/>
            <w:right w:val="none" w:sz="0" w:space="0" w:color="auto"/>
          </w:divBdr>
          <w:divsChild>
            <w:div w:id="1548251979">
              <w:marLeft w:val="0"/>
              <w:marRight w:val="0"/>
              <w:marTop w:val="0"/>
              <w:marBottom w:val="0"/>
              <w:divBdr>
                <w:top w:val="none" w:sz="0" w:space="0" w:color="auto"/>
                <w:left w:val="none" w:sz="0" w:space="0" w:color="auto"/>
                <w:bottom w:val="none" w:sz="0" w:space="0" w:color="auto"/>
                <w:right w:val="none" w:sz="0" w:space="0" w:color="auto"/>
              </w:divBdr>
            </w:div>
            <w:div w:id="1019352674">
              <w:marLeft w:val="0"/>
              <w:marRight w:val="0"/>
              <w:marTop w:val="0"/>
              <w:marBottom w:val="0"/>
              <w:divBdr>
                <w:top w:val="none" w:sz="0" w:space="0" w:color="auto"/>
                <w:left w:val="none" w:sz="0" w:space="0" w:color="auto"/>
                <w:bottom w:val="none" w:sz="0" w:space="0" w:color="auto"/>
                <w:right w:val="none" w:sz="0" w:space="0" w:color="auto"/>
              </w:divBdr>
            </w:div>
            <w:div w:id="1208294977">
              <w:marLeft w:val="0"/>
              <w:marRight w:val="0"/>
              <w:marTop w:val="0"/>
              <w:marBottom w:val="0"/>
              <w:divBdr>
                <w:top w:val="none" w:sz="0" w:space="0" w:color="auto"/>
                <w:left w:val="none" w:sz="0" w:space="0" w:color="auto"/>
                <w:bottom w:val="none" w:sz="0" w:space="0" w:color="auto"/>
                <w:right w:val="none" w:sz="0" w:space="0" w:color="auto"/>
              </w:divBdr>
            </w:div>
            <w:div w:id="804782393">
              <w:marLeft w:val="0"/>
              <w:marRight w:val="0"/>
              <w:marTop w:val="0"/>
              <w:marBottom w:val="0"/>
              <w:divBdr>
                <w:top w:val="none" w:sz="0" w:space="0" w:color="auto"/>
                <w:left w:val="none" w:sz="0" w:space="0" w:color="auto"/>
                <w:bottom w:val="none" w:sz="0" w:space="0" w:color="auto"/>
                <w:right w:val="none" w:sz="0" w:space="0" w:color="auto"/>
              </w:divBdr>
            </w:div>
            <w:div w:id="1765152948">
              <w:marLeft w:val="0"/>
              <w:marRight w:val="0"/>
              <w:marTop w:val="0"/>
              <w:marBottom w:val="0"/>
              <w:divBdr>
                <w:top w:val="none" w:sz="0" w:space="0" w:color="auto"/>
                <w:left w:val="none" w:sz="0" w:space="0" w:color="auto"/>
                <w:bottom w:val="none" w:sz="0" w:space="0" w:color="auto"/>
                <w:right w:val="none" w:sz="0" w:space="0" w:color="auto"/>
              </w:divBdr>
            </w:div>
            <w:div w:id="1167403814">
              <w:marLeft w:val="0"/>
              <w:marRight w:val="0"/>
              <w:marTop w:val="0"/>
              <w:marBottom w:val="0"/>
              <w:divBdr>
                <w:top w:val="none" w:sz="0" w:space="0" w:color="auto"/>
                <w:left w:val="none" w:sz="0" w:space="0" w:color="auto"/>
                <w:bottom w:val="none" w:sz="0" w:space="0" w:color="auto"/>
                <w:right w:val="none" w:sz="0" w:space="0" w:color="auto"/>
              </w:divBdr>
            </w:div>
            <w:div w:id="1987974834">
              <w:marLeft w:val="0"/>
              <w:marRight w:val="0"/>
              <w:marTop w:val="0"/>
              <w:marBottom w:val="0"/>
              <w:divBdr>
                <w:top w:val="none" w:sz="0" w:space="0" w:color="auto"/>
                <w:left w:val="none" w:sz="0" w:space="0" w:color="auto"/>
                <w:bottom w:val="none" w:sz="0" w:space="0" w:color="auto"/>
                <w:right w:val="none" w:sz="0" w:space="0" w:color="auto"/>
              </w:divBdr>
            </w:div>
            <w:div w:id="869687886">
              <w:marLeft w:val="0"/>
              <w:marRight w:val="0"/>
              <w:marTop w:val="0"/>
              <w:marBottom w:val="0"/>
              <w:divBdr>
                <w:top w:val="none" w:sz="0" w:space="0" w:color="auto"/>
                <w:left w:val="none" w:sz="0" w:space="0" w:color="auto"/>
                <w:bottom w:val="none" w:sz="0" w:space="0" w:color="auto"/>
                <w:right w:val="none" w:sz="0" w:space="0" w:color="auto"/>
              </w:divBdr>
            </w:div>
            <w:div w:id="1958902909">
              <w:marLeft w:val="0"/>
              <w:marRight w:val="0"/>
              <w:marTop w:val="0"/>
              <w:marBottom w:val="0"/>
              <w:divBdr>
                <w:top w:val="none" w:sz="0" w:space="0" w:color="auto"/>
                <w:left w:val="none" w:sz="0" w:space="0" w:color="auto"/>
                <w:bottom w:val="none" w:sz="0" w:space="0" w:color="auto"/>
                <w:right w:val="none" w:sz="0" w:space="0" w:color="auto"/>
              </w:divBdr>
            </w:div>
            <w:div w:id="2062706246">
              <w:marLeft w:val="0"/>
              <w:marRight w:val="0"/>
              <w:marTop w:val="0"/>
              <w:marBottom w:val="0"/>
              <w:divBdr>
                <w:top w:val="none" w:sz="0" w:space="0" w:color="auto"/>
                <w:left w:val="none" w:sz="0" w:space="0" w:color="auto"/>
                <w:bottom w:val="none" w:sz="0" w:space="0" w:color="auto"/>
                <w:right w:val="none" w:sz="0" w:space="0" w:color="auto"/>
              </w:divBdr>
            </w:div>
          </w:divsChild>
        </w:div>
        <w:div w:id="1882404003">
          <w:marLeft w:val="0"/>
          <w:marRight w:val="0"/>
          <w:marTop w:val="0"/>
          <w:marBottom w:val="0"/>
          <w:divBdr>
            <w:top w:val="none" w:sz="0" w:space="0" w:color="auto"/>
            <w:left w:val="none" w:sz="0" w:space="0" w:color="auto"/>
            <w:bottom w:val="none" w:sz="0" w:space="0" w:color="auto"/>
            <w:right w:val="none" w:sz="0" w:space="0" w:color="auto"/>
          </w:divBdr>
          <w:divsChild>
            <w:div w:id="2016762776">
              <w:marLeft w:val="0"/>
              <w:marRight w:val="0"/>
              <w:marTop w:val="0"/>
              <w:marBottom w:val="0"/>
              <w:divBdr>
                <w:top w:val="none" w:sz="0" w:space="0" w:color="auto"/>
                <w:left w:val="none" w:sz="0" w:space="0" w:color="auto"/>
                <w:bottom w:val="none" w:sz="0" w:space="0" w:color="auto"/>
                <w:right w:val="none" w:sz="0" w:space="0" w:color="auto"/>
              </w:divBdr>
            </w:div>
            <w:div w:id="1763600843">
              <w:marLeft w:val="0"/>
              <w:marRight w:val="0"/>
              <w:marTop w:val="0"/>
              <w:marBottom w:val="0"/>
              <w:divBdr>
                <w:top w:val="none" w:sz="0" w:space="0" w:color="auto"/>
                <w:left w:val="none" w:sz="0" w:space="0" w:color="auto"/>
                <w:bottom w:val="none" w:sz="0" w:space="0" w:color="auto"/>
                <w:right w:val="none" w:sz="0" w:space="0" w:color="auto"/>
              </w:divBdr>
            </w:div>
            <w:div w:id="6302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2023-12-19T02:38:00Z</dcterms:created>
  <dcterms:modified xsi:type="dcterms:W3CDTF">2023-12-19T02:38:00Z</dcterms:modified>
</cp:coreProperties>
</file>